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EF" w:rsidRPr="00F95E80" w:rsidRDefault="00BC35EF" w:rsidP="00F95E80">
      <w:pPr>
        <w:pStyle w:val="Heading1"/>
        <w:rPr>
          <w:rFonts w:ascii="Times New Roman" w:hAnsi="Times New Roman" w:cs="Times New Roman"/>
          <w:sz w:val="28"/>
          <w:szCs w:val="28"/>
        </w:rPr>
      </w:pPr>
      <w:r w:rsidRPr="00F95E80">
        <w:rPr>
          <w:rFonts w:ascii="Times New Roman" w:hAnsi="Times New Roman" w:cs="Times New Roman"/>
          <w:sz w:val="28"/>
          <w:szCs w:val="28"/>
        </w:rPr>
        <w:t>Обоснование закупок товаров, работ и услуг для обеспечения государственных и муниципальных нужд при формировании и утверждении плана-графика закупок</w:t>
      </w:r>
    </w:p>
    <w:p w:rsidR="00BC35EF" w:rsidRPr="00F95E80" w:rsidRDefault="00BC35EF" w:rsidP="00F95E8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8384"/>
        <w:gridCol w:w="2518"/>
        <w:gridCol w:w="2107"/>
        <w:gridCol w:w="2511"/>
      </w:tblGrid>
      <w:tr w:rsidR="00BC35EF" w:rsidRPr="00B502DF" w:rsidTr="00F95E80">
        <w:tc>
          <w:tcPr>
            <w:tcW w:w="8384" w:type="dxa"/>
            <w:tcBorders>
              <w:top w:val="nil"/>
              <w:left w:val="nil"/>
              <w:bottom w:val="single" w:sz="4" w:space="0" w:color="auto"/>
              <w:right w:val="nil"/>
            </w:tcBorders>
          </w:tcPr>
          <w:p w:rsidR="00BC35EF" w:rsidRPr="00B502DF" w:rsidRDefault="00BC35EF">
            <w:pPr>
              <w:pStyle w:val="a"/>
              <w:spacing w:line="276" w:lineRule="auto"/>
              <w:rPr>
                <w:rFonts w:ascii="Times New Roman" w:hAnsi="Times New Roman" w:cs="Times New Roman"/>
              </w:rPr>
            </w:pPr>
            <w:r w:rsidRPr="00B502DF">
              <w:rPr>
                <w:rFonts w:ascii="Times New Roman" w:hAnsi="Times New Roman" w:cs="Times New Roman"/>
              </w:rPr>
              <w:t>Вид документа (базовый (0); измененный (порядковый код изменения плана-графика закупок)</w:t>
            </w:r>
          </w:p>
        </w:tc>
        <w:tc>
          <w:tcPr>
            <w:tcW w:w="2518" w:type="dxa"/>
            <w:tcBorders>
              <w:top w:val="nil"/>
              <w:left w:val="nil"/>
              <w:bottom w:val="nil"/>
              <w:right w:val="nil"/>
            </w:tcBorders>
          </w:tcPr>
          <w:p w:rsidR="00BC35EF" w:rsidRPr="00B502DF" w:rsidRDefault="00BC35EF">
            <w:pPr>
              <w:pStyle w:val="a"/>
              <w:spacing w:line="276" w:lineRule="auto"/>
              <w:rPr>
                <w:rFonts w:ascii="Times New Roman" w:hAnsi="Times New Roman" w:cs="Times New Roman"/>
              </w:rPr>
            </w:pPr>
          </w:p>
        </w:tc>
        <w:tc>
          <w:tcPr>
            <w:tcW w:w="2107" w:type="dxa"/>
            <w:tcBorders>
              <w:top w:val="nil"/>
              <w:left w:val="nil"/>
              <w:bottom w:val="nil"/>
              <w:right w:val="single" w:sz="4" w:space="0" w:color="auto"/>
            </w:tcBorders>
          </w:tcPr>
          <w:p w:rsidR="00BC35EF" w:rsidRPr="00B502DF" w:rsidRDefault="00BC35EF">
            <w:pPr>
              <w:pStyle w:val="a"/>
              <w:spacing w:line="276" w:lineRule="auto"/>
              <w:rPr>
                <w:rFonts w:ascii="Times New Roman" w:hAnsi="Times New Roman" w:cs="Times New Roman"/>
              </w:rPr>
            </w:pPr>
            <w:r w:rsidRPr="00B502DF">
              <w:rPr>
                <w:rFonts w:ascii="Times New Roman" w:hAnsi="Times New Roman" w:cs="Times New Roman"/>
              </w:rPr>
              <w:t>изменения</w:t>
            </w:r>
          </w:p>
        </w:tc>
        <w:tc>
          <w:tcPr>
            <w:tcW w:w="2511" w:type="dxa"/>
            <w:tcBorders>
              <w:top w:val="single" w:sz="4" w:space="0" w:color="auto"/>
              <w:left w:val="single" w:sz="4" w:space="0" w:color="auto"/>
              <w:bottom w:val="single" w:sz="4" w:space="0" w:color="auto"/>
            </w:tcBorders>
          </w:tcPr>
          <w:p w:rsidR="00BC35EF" w:rsidRPr="00B502DF" w:rsidRDefault="00BC35EF">
            <w:pPr>
              <w:pStyle w:val="a"/>
              <w:spacing w:line="276" w:lineRule="auto"/>
              <w:rPr>
                <w:rFonts w:ascii="Times New Roman" w:hAnsi="Times New Roman" w:cs="Times New Roman"/>
              </w:rPr>
            </w:pPr>
          </w:p>
        </w:tc>
      </w:tr>
    </w:tbl>
    <w:p w:rsidR="00BC35EF" w:rsidRPr="000B5FCC" w:rsidRDefault="00BC35EF" w:rsidP="00F95E80">
      <w:pPr>
        <w:rPr>
          <w:rFonts w:ascii="Times New Roman" w:hAnsi="Times New Roman" w:cs="Times New Roman"/>
        </w:rPr>
      </w:pPr>
    </w:p>
    <w:tbl>
      <w:tblPr>
        <w:tblW w:w="15515"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923"/>
        <w:gridCol w:w="1235"/>
        <w:gridCol w:w="1264"/>
        <w:gridCol w:w="1694"/>
        <w:gridCol w:w="1762"/>
        <w:gridCol w:w="2686"/>
        <w:gridCol w:w="1918"/>
        <w:gridCol w:w="1276"/>
        <w:gridCol w:w="1461"/>
        <w:gridCol w:w="1296"/>
      </w:tblGrid>
      <w:tr w:rsidR="00BC35EF" w:rsidRPr="00B502DF" w:rsidTr="005E0D34">
        <w:tc>
          <w:tcPr>
            <w:tcW w:w="923" w:type="dxa"/>
            <w:tcBorders>
              <w:top w:val="single" w:sz="4" w:space="0" w:color="auto"/>
              <w:bottom w:val="single" w:sz="4" w:space="0" w:color="auto"/>
              <w:right w:val="single" w:sz="4" w:space="0" w:color="auto"/>
            </w:tcBorders>
          </w:tcPr>
          <w:p w:rsidR="00BC35EF" w:rsidRPr="00B502DF" w:rsidRDefault="00BC35EF">
            <w:pPr>
              <w:pStyle w:val="a"/>
              <w:spacing w:line="276" w:lineRule="auto"/>
              <w:jc w:val="center"/>
              <w:rPr>
                <w:rFonts w:ascii="Times New Roman" w:hAnsi="Times New Roman" w:cs="Times New Roman"/>
              </w:rPr>
            </w:pPr>
            <w:bookmarkStart w:id="0" w:name="sub_3001"/>
            <w:r w:rsidRPr="00B502DF">
              <w:rPr>
                <w:rFonts w:ascii="Times New Roman" w:hAnsi="Times New Roman" w:cs="Times New Roman"/>
              </w:rPr>
              <w:t>N п/п</w:t>
            </w:r>
            <w:bookmarkEnd w:id="0"/>
          </w:p>
        </w:tc>
        <w:tc>
          <w:tcPr>
            <w:tcW w:w="1235"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Идентификационный код закупки</w:t>
            </w:r>
            <w:hyperlink r:id="rId4" w:anchor="sub_22222" w:history="1">
              <w:r w:rsidRPr="00B502DF">
                <w:rPr>
                  <w:rStyle w:val="a0"/>
                  <w:rFonts w:ascii="Times New Roman" w:hAnsi="Times New Roman"/>
                </w:rPr>
                <w:t>(2)</w:t>
              </w:r>
            </w:hyperlink>
          </w:p>
        </w:tc>
        <w:tc>
          <w:tcPr>
            <w:tcW w:w="1264"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Наименование объекта закупки</w:t>
            </w:r>
          </w:p>
        </w:tc>
        <w:tc>
          <w:tcPr>
            <w:tcW w:w="1694"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w:t>
            </w:r>
          </w:p>
        </w:tc>
        <w:tc>
          <w:tcPr>
            <w:tcW w:w="1762"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Наименование метода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tc>
        <w:tc>
          <w:tcPr>
            <w:tcW w:w="2686"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 xml:space="preserve">Обоснование невозможности применения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r:id="rId5" w:history="1">
              <w:r w:rsidRPr="00B502DF">
                <w:rPr>
                  <w:rStyle w:val="a0"/>
                  <w:rFonts w:ascii="Times New Roman" w:hAnsi="Times New Roman"/>
                </w:rPr>
                <w:t>части 1 статьи 22</w:t>
              </w:r>
            </w:hyperlink>
            <w:r w:rsidRPr="00B502DF">
              <w:rPr>
                <w:rFonts w:ascii="Times New Roman" w:hAnsi="Times New Roman" w:cs="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обоснование метода определения и обоснования начальной (максимальной) цены контракта, цены контракта, заключаемого с единственным поставщиком (подрядчиком, исполнителем), не предусмотренного частью 1 статьи 22 Федерального закона</w:t>
            </w:r>
          </w:p>
        </w:tc>
        <w:tc>
          <w:tcPr>
            <w:tcW w:w="1918"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 xml:space="preserve">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w:t>
            </w:r>
            <w:hyperlink r:id="rId6" w:history="1">
              <w:r w:rsidRPr="00B502DF">
                <w:rPr>
                  <w:rStyle w:val="a0"/>
                  <w:rFonts w:ascii="Times New Roman" w:hAnsi="Times New Roman"/>
                </w:rPr>
                <w:t>статьей 22</w:t>
              </w:r>
            </w:hyperlink>
            <w:r w:rsidRPr="00B502DF">
              <w:rPr>
                <w:rFonts w:ascii="Times New Roman" w:hAnsi="Times New Roman" w:cs="Times New Roman"/>
              </w:rPr>
              <w:t xml:space="preserve"> Федерального закона</w:t>
            </w:r>
          </w:p>
        </w:tc>
        <w:tc>
          <w:tcPr>
            <w:tcW w:w="1276"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Способ определения поставщика (подрядчика, исполнителя)</w:t>
            </w:r>
          </w:p>
        </w:tc>
        <w:tc>
          <w:tcPr>
            <w:tcW w:w="1461"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Обоснование выбранного способа определения поставщика (подрядчика, исполнителя)</w:t>
            </w:r>
          </w:p>
        </w:tc>
        <w:tc>
          <w:tcPr>
            <w:tcW w:w="1296" w:type="dxa"/>
            <w:tcBorders>
              <w:top w:val="single" w:sz="4" w:space="0" w:color="auto"/>
              <w:left w:val="single" w:sz="4" w:space="0" w:color="auto"/>
              <w:bottom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Обоснование дополнительных требований к участникам закупки (при наличии таких требований)</w:t>
            </w:r>
          </w:p>
        </w:tc>
      </w:tr>
      <w:tr w:rsidR="00BC35EF" w:rsidRPr="00B502DF" w:rsidTr="005E0D34">
        <w:tc>
          <w:tcPr>
            <w:tcW w:w="923" w:type="dxa"/>
            <w:tcBorders>
              <w:top w:val="single" w:sz="4" w:space="0" w:color="auto"/>
              <w:bottom w:val="single" w:sz="4" w:space="0" w:color="auto"/>
              <w:right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1</w:t>
            </w:r>
          </w:p>
        </w:tc>
        <w:tc>
          <w:tcPr>
            <w:tcW w:w="1235"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2</w:t>
            </w:r>
          </w:p>
        </w:tc>
        <w:tc>
          <w:tcPr>
            <w:tcW w:w="1264"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3</w:t>
            </w:r>
          </w:p>
        </w:tc>
        <w:tc>
          <w:tcPr>
            <w:tcW w:w="1694"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4</w:t>
            </w:r>
          </w:p>
        </w:tc>
        <w:tc>
          <w:tcPr>
            <w:tcW w:w="1762"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5</w:t>
            </w:r>
          </w:p>
        </w:tc>
        <w:tc>
          <w:tcPr>
            <w:tcW w:w="2686"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6</w:t>
            </w:r>
          </w:p>
        </w:tc>
        <w:tc>
          <w:tcPr>
            <w:tcW w:w="1918"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8</w:t>
            </w:r>
          </w:p>
        </w:tc>
        <w:tc>
          <w:tcPr>
            <w:tcW w:w="1461"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9</w:t>
            </w:r>
          </w:p>
        </w:tc>
        <w:tc>
          <w:tcPr>
            <w:tcW w:w="1296" w:type="dxa"/>
            <w:tcBorders>
              <w:top w:val="single" w:sz="4" w:space="0" w:color="auto"/>
              <w:left w:val="single" w:sz="4" w:space="0" w:color="auto"/>
              <w:bottom w:val="single" w:sz="4" w:space="0" w:color="auto"/>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10</w:t>
            </w:r>
          </w:p>
        </w:tc>
      </w:tr>
      <w:tr w:rsidR="00BC35EF" w:rsidRPr="00B502DF" w:rsidTr="005E0D34">
        <w:tc>
          <w:tcPr>
            <w:tcW w:w="923" w:type="dxa"/>
            <w:tcBorders>
              <w:top w:val="single" w:sz="4" w:space="0" w:color="auto"/>
              <w:bottom w:val="single" w:sz="4" w:space="0" w:color="auto"/>
              <w:right w:val="single" w:sz="4" w:space="0" w:color="auto"/>
            </w:tcBorders>
          </w:tcPr>
          <w:p w:rsidR="00BC35EF" w:rsidRPr="00B502DF" w:rsidRDefault="00BC35EF" w:rsidP="000B5FCC">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1</w:t>
            </w:r>
          </w:p>
        </w:tc>
        <w:tc>
          <w:tcPr>
            <w:tcW w:w="1235"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rPr>
                <w:rFonts w:ascii="Times New Roman" w:hAnsi="Times New Roman" w:cs="Times New Roman"/>
                <w:sz w:val="18"/>
                <w:szCs w:val="18"/>
              </w:rPr>
            </w:pPr>
            <w:r w:rsidRPr="00B502DF">
              <w:rPr>
                <w:rFonts w:ascii="Times New Roman" w:hAnsi="Times New Roman" w:cs="Times New Roman"/>
                <w:sz w:val="18"/>
                <w:szCs w:val="18"/>
              </w:rPr>
              <w:t>2890104Ж1001</w:t>
            </w:r>
            <w:r w:rsidRPr="00B502DF">
              <w:rPr>
                <w:rFonts w:ascii="Times New Roman" w:hAnsi="Times New Roman" w:cs="Times New Roman"/>
                <w:sz w:val="18"/>
                <w:szCs w:val="18"/>
                <w:lang w:val="en-US"/>
              </w:rPr>
              <w:t>V</w:t>
            </w:r>
            <w:r w:rsidRPr="00B502DF">
              <w:rPr>
                <w:rFonts w:ascii="Times New Roman" w:hAnsi="Times New Roman" w:cs="Times New Roman"/>
                <w:sz w:val="18"/>
                <w:szCs w:val="18"/>
              </w:rPr>
              <w:t>0</w:t>
            </w:r>
            <w:r w:rsidRPr="00B502DF">
              <w:rPr>
                <w:rFonts w:ascii="Times New Roman" w:hAnsi="Times New Roman" w:cs="Times New Roman"/>
                <w:sz w:val="18"/>
                <w:szCs w:val="18"/>
                <w:lang w:val="en-US"/>
              </w:rPr>
              <w:t>00</w:t>
            </w:r>
            <w:r w:rsidRPr="00B502DF">
              <w:rPr>
                <w:rFonts w:ascii="Times New Roman" w:hAnsi="Times New Roman" w:cs="Times New Roman"/>
                <w:sz w:val="18"/>
                <w:szCs w:val="18"/>
              </w:rPr>
              <w:t>0244</w:t>
            </w:r>
          </w:p>
        </w:tc>
        <w:tc>
          <w:tcPr>
            <w:tcW w:w="1264"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rPr>
                <w:rFonts w:ascii="Times New Roman" w:hAnsi="Times New Roman" w:cs="Times New Roman"/>
                <w:sz w:val="18"/>
                <w:szCs w:val="18"/>
              </w:rPr>
            </w:pPr>
            <w:r w:rsidRPr="00B502DF">
              <w:rPr>
                <w:rFonts w:ascii="Times New Roman" w:hAnsi="Times New Roman"/>
                <w:sz w:val="18"/>
                <w:szCs w:val="18"/>
              </w:rPr>
              <w:t>Услуги по бух.учету, редакционные услуги, подписка на периодические издания, консультационные, юридические услуги, обучение на курсах повышения квалификации, страхование автомобиля мед.осмотр, экспертиза, оценка имущества, приобретение ГСМ, канцелярских товаров, хозяйственных материалов, автомобильных запчастей</w:t>
            </w:r>
            <w:r w:rsidRPr="00B502DF">
              <w:rPr>
                <w:sz w:val="18"/>
                <w:szCs w:val="18"/>
              </w:rPr>
              <w:t xml:space="preserve"> л</w:t>
            </w:r>
            <w:r w:rsidRPr="00B502DF">
              <w:rPr>
                <w:rFonts w:ascii="Times New Roman" w:hAnsi="Times New Roman" w:cs="Times New Roman"/>
                <w:sz w:val="18"/>
                <w:szCs w:val="18"/>
              </w:rPr>
              <w:t>риобретение организационной техники, мебели и прочих материалов</w:t>
            </w:r>
          </w:p>
        </w:tc>
        <w:tc>
          <w:tcPr>
            <w:tcW w:w="1694" w:type="dxa"/>
            <w:tcBorders>
              <w:top w:val="single" w:sz="4" w:space="0" w:color="auto"/>
              <w:left w:val="single" w:sz="4" w:space="0" w:color="auto"/>
              <w:bottom w:val="single" w:sz="4" w:space="0" w:color="auto"/>
              <w:right w:val="single" w:sz="4" w:space="0" w:color="auto"/>
            </w:tcBorders>
          </w:tcPr>
          <w:p w:rsidR="00BC35EF" w:rsidRPr="00B30649" w:rsidRDefault="00BC35EF" w:rsidP="001D651C">
            <w:pPr>
              <w:jc w:val="center"/>
              <w:rPr>
                <w:rFonts w:ascii="Times New Roman" w:hAnsi="Times New Roman" w:cs="Times New Roman"/>
                <w:sz w:val="16"/>
                <w:szCs w:val="16"/>
              </w:rPr>
            </w:pPr>
            <w:r>
              <w:rPr>
                <w:rFonts w:ascii="Times New Roman" w:hAnsi="Times New Roman" w:cs="Times New Roman"/>
                <w:sz w:val="16"/>
                <w:szCs w:val="16"/>
              </w:rPr>
              <w:t>1510.0</w:t>
            </w:r>
          </w:p>
        </w:tc>
        <w:tc>
          <w:tcPr>
            <w:tcW w:w="1762"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Метод сопоставимых рыночных цен (анализа рынка)</w:t>
            </w:r>
          </w:p>
        </w:tc>
        <w:tc>
          <w:tcPr>
            <w:tcW w:w="2686" w:type="dxa"/>
            <w:tcBorders>
              <w:top w:val="single" w:sz="4" w:space="0" w:color="auto"/>
              <w:left w:val="single" w:sz="4" w:space="0" w:color="auto"/>
              <w:bottom w:val="single" w:sz="4" w:space="0" w:color="auto"/>
              <w:right w:val="single" w:sz="4" w:space="0" w:color="auto"/>
            </w:tcBorders>
          </w:tcPr>
          <w:p w:rsidR="00BC35EF" w:rsidRPr="00B502DF" w:rsidRDefault="00BC35EF" w:rsidP="005E0D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c>
          <w:tcPr>
            <w:tcW w:w="1918"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Ценовые предложения</w:t>
            </w:r>
          </w:p>
        </w:tc>
        <w:tc>
          <w:tcPr>
            <w:tcW w:w="1276"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Единственный поставщик</w:t>
            </w:r>
          </w:p>
        </w:tc>
        <w:tc>
          <w:tcPr>
            <w:tcW w:w="1461"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Сумма закупки не превышает 100 тыс. рублей</w:t>
            </w:r>
          </w:p>
        </w:tc>
        <w:tc>
          <w:tcPr>
            <w:tcW w:w="1296" w:type="dxa"/>
            <w:tcBorders>
              <w:top w:val="single" w:sz="4" w:space="0" w:color="auto"/>
              <w:left w:val="single" w:sz="4" w:space="0" w:color="auto"/>
              <w:bottom w:val="single" w:sz="4" w:space="0" w:color="auto"/>
            </w:tcBorders>
          </w:tcPr>
          <w:p w:rsidR="00BC35EF" w:rsidRPr="00B502DF" w:rsidRDefault="00BC35EF" w:rsidP="005E0D34">
            <w:pPr>
              <w:ind w:firstLine="0"/>
            </w:pPr>
            <w:r w:rsidRPr="00B502DF">
              <w:t xml:space="preserve">       -</w:t>
            </w:r>
          </w:p>
        </w:tc>
      </w:tr>
      <w:tr w:rsidR="00BC35EF" w:rsidRPr="00B502DF" w:rsidTr="005E0D34">
        <w:tc>
          <w:tcPr>
            <w:tcW w:w="923" w:type="dxa"/>
            <w:tcBorders>
              <w:top w:val="single" w:sz="4" w:space="0" w:color="auto"/>
              <w:bottom w:val="single" w:sz="4" w:space="0" w:color="auto"/>
              <w:right w:val="single" w:sz="4" w:space="0" w:color="auto"/>
            </w:tcBorders>
          </w:tcPr>
          <w:p w:rsidR="00BC35EF" w:rsidRPr="00B502DF" w:rsidRDefault="00BC35EF" w:rsidP="000B5FCC">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2</w:t>
            </w:r>
          </w:p>
        </w:tc>
        <w:tc>
          <w:tcPr>
            <w:tcW w:w="1235"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rPr>
                <w:rFonts w:ascii="Times New Roman" w:hAnsi="Times New Roman" w:cs="Times New Roman"/>
                <w:sz w:val="18"/>
                <w:szCs w:val="18"/>
              </w:rPr>
            </w:pPr>
            <w:r w:rsidRPr="00B502DF">
              <w:rPr>
                <w:rFonts w:ascii="Times New Roman" w:hAnsi="Times New Roman" w:cs="Times New Roman"/>
                <w:sz w:val="18"/>
                <w:szCs w:val="18"/>
              </w:rPr>
              <w:t>2890113Ж1001</w:t>
            </w:r>
            <w:r w:rsidRPr="00B502DF">
              <w:rPr>
                <w:rFonts w:ascii="Times New Roman" w:hAnsi="Times New Roman" w:cs="Times New Roman"/>
                <w:sz w:val="18"/>
                <w:szCs w:val="18"/>
                <w:lang w:val="en-US"/>
              </w:rPr>
              <w:t>V</w:t>
            </w:r>
            <w:r w:rsidRPr="00B502DF">
              <w:rPr>
                <w:rFonts w:ascii="Times New Roman" w:hAnsi="Times New Roman" w:cs="Times New Roman"/>
                <w:sz w:val="18"/>
                <w:szCs w:val="18"/>
              </w:rPr>
              <w:t>0</w:t>
            </w:r>
            <w:r w:rsidRPr="00B502DF">
              <w:rPr>
                <w:rFonts w:ascii="Times New Roman" w:hAnsi="Times New Roman" w:cs="Times New Roman"/>
                <w:sz w:val="18"/>
                <w:szCs w:val="18"/>
                <w:lang w:val="en-US"/>
              </w:rPr>
              <w:t>00</w:t>
            </w:r>
            <w:r w:rsidRPr="00B502DF">
              <w:rPr>
                <w:rFonts w:ascii="Times New Roman" w:hAnsi="Times New Roman" w:cs="Times New Roman"/>
                <w:sz w:val="18"/>
                <w:szCs w:val="18"/>
              </w:rPr>
              <w:t>0244</w:t>
            </w:r>
          </w:p>
        </w:tc>
        <w:tc>
          <w:tcPr>
            <w:tcW w:w="1264"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rPr>
                <w:rFonts w:ascii="Times New Roman" w:hAnsi="Times New Roman" w:cs="Times New Roman"/>
                <w:sz w:val="18"/>
                <w:szCs w:val="18"/>
              </w:rPr>
            </w:pPr>
            <w:r w:rsidRPr="00B502DF">
              <w:rPr>
                <w:rFonts w:ascii="Times New Roman" w:hAnsi="Times New Roman"/>
                <w:sz w:val="18"/>
                <w:szCs w:val="18"/>
              </w:rPr>
              <w:t>Ассоциация</w:t>
            </w:r>
          </w:p>
        </w:tc>
        <w:tc>
          <w:tcPr>
            <w:tcW w:w="1694" w:type="dxa"/>
            <w:tcBorders>
              <w:top w:val="single" w:sz="4" w:space="0" w:color="auto"/>
              <w:left w:val="single" w:sz="4" w:space="0" w:color="auto"/>
              <w:bottom w:val="single" w:sz="4" w:space="0" w:color="auto"/>
              <w:right w:val="single" w:sz="4" w:space="0" w:color="auto"/>
            </w:tcBorders>
          </w:tcPr>
          <w:p w:rsidR="00BC35EF" w:rsidRPr="00B30649" w:rsidRDefault="00BC35EF" w:rsidP="001D651C">
            <w:pPr>
              <w:jc w:val="center"/>
              <w:rPr>
                <w:rFonts w:ascii="Times New Roman" w:hAnsi="Times New Roman" w:cs="Times New Roman"/>
                <w:sz w:val="16"/>
                <w:szCs w:val="16"/>
              </w:rPr>
            </w:pPr>
            <w:r>
              <w:rPr>
                <w:rFonts w:ascii="Times New Roman" w:hAnsi="Times New Roman" w:cs="Times New Roman"/>
                <w:sz w:val="16"/>
                <w:szCs w:val="16"/>
              </w:rPr>
              <w:t>2.0</w:t>
            </w:r>
          </w:p>
        </w:tc>
        <w:tc>
          <w:tcPr>
            <w:tcW w:w="1762"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Метод сопоставимых рыночных цен (анализа рынка)</w:t>
            </w:r>
          </w:p>
        </w:tc>
        <w:tc>
          <w:tcPr>
            <w:tcW w:w="2686" w:type="dxa"/>
            <w:tcBorders>
              <w:top w:val="single" w:sz="4" w:space="0" w:color="auto"/>
              <w:left w:val="single" w:sz="4" w:space="0" w:color="auto"/>
              <w:bottom w:val="single" w:sz="4" w:space="0" w:color="auto"/>
              <w:right w:val="single" w:sz="4" w:space="0" w:color="auto"/>
            </w:tcBorders>
          </w:tcPr>
          <w:p w:rsidR="00BC35EF" w:rsidRPr="00B502DF" w:rsidRDefault="00BC35EF" w:rsidP="005E0D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c>
          <w:tcPr>
            <w:tcW w:w="1918" w:type="dxa"/>
            <w:tcBorders>
              <w:top w:val="single" w:sz="4" w:space="0" w:color="auto"/>
              <w:left w:val="single" w:sz="4" w:space="0" w:color="auto"/>
              <w:bottom w:val="single" w:sz="4" w:space="0" w:color="auto"/>
              <w:right w:val="single" w:sz="4" w:space="0" w:color="auto"/>
            </w:tcBorders>
          </w:tcPr>
          <w:p w:rsidR="00BC35EF" w:rsidRPr="00B502DF" w:rsidRDefault="00BC35EF" w:rsidP="00CA043E">
            <w:pPr>
              <w:ind w:firstLine="0"/>
            </w:pPr>
            <w:r w:rsidRPr="00B502DF">
              <w:rPr>
                <w:rFonts w:ascii="Times New Roman" w:hAnsi="Times New Roman" w:cs="Times New Roman"/>
                <w:sz w:val="20"/>
                <w:szCs w:val="20"/>
              </w:rPr>
              <w:t>Ценовые предложения</w:t>
            </w:r>
          </w:p>
        </w:tc>
        <w:tc>
          <w:tcPr>
            <w:tcW w:w="1276"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Единственный поставщик</w:t>
            </w:r>
          </w:p>
        </w:tc>
        <w:tc>
          <w:tcPr>
            <w:tcW w:w="1461"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Сумма закупки не превышает 100 тыс. рублей</w:t>
            </w:r>
          </w:p>
        </w:tc>
        <w:tc>
          <w:tcPr>
            <w:tcW w:w="1296" w:type="dxa"/>
            <w:tcBorders>
              <w:top w:val="single" w:sz="4" w:space="0" w:color="auto"/>
              <w:left w:val="single" w:sz="4" w:space="0" w:color="auto"/>
              <w:bottom w:val="single" w:sz="4" w:space="0" w:color="auto"/>
            </w:tcBorders>
          </w:tcPr>
          <w:p w:rsidR="00BC35EF" w:rsidRPr="00B502DF" w:rsidRDefault="00BC35EF" w:rsidP="005E0D34">
            <w:pPr>
              <w:ind w:firstLine="0"/>
            </w:pPr>
            <w:r w:rsidRPr="00B502DF">
              <w:t xml:space="preserve">       -</w:t>
            </w:r>
          </w:p>
        </w:tc>
      </w:tr>
      <w:tr w:rsidR="00BC35EF" w:rsidRPr="00B502DF" w:rsidTr="005E0D34">
        <w:tc>
          <w:tcPr>
            <w:tcW w:w="923" w:type="dxa"/>
            <w:tcBorders>
              <w:top w:val="single" w:sz="4" w:space="0" w:color="auto"/>
              <w:bottom w:val="single" w:sz="4" w:space="0" w:color="auto"/>
              <w:right w:val="single" w:sz="4" w:space="0" w:color="auto"/>
            </w:tcBorders>
          </w:tcPr>
          <w:p w:rsidR="00BC35EF" w:rsidRPr="00B502DF" w:rsidRDefault="00BC35EF" w:rsidP="000B5FCC">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3</w:t>
            </w:r>
          </w:p>
        </w:tc>
        <w:tc>
          <w:tcPr>
            <w:tcW w:w="1235"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rPr>
                <w:rFonts w:ascii="Times New Roman" w:hAnsi="Times New Roman" w:cs="Times New Roman"/>
                <w:sz w:val="18"/>
                <w:szCs w:val="18"/>
              </w:rPr>
            </w:pPr>
            <w:r w:rsidRPr="00B502DF">
              <w:rPr>
                <w:rFonts w:ascii="Times New Roman" w:hAnsi="Times New Roman" w:cs="Times New Roman"/>
                <w:sz w:val="18"/>
                <w:szCs w:val="18"/>
              </w:rPr>
              <w:t>28902039020051180244</w:t>
            </w:r>
          </w:p>
        </w:tc>
        <w:tc>
          <w:tcPr>
            <w:tcW w:w="1264"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rPr>
                <w:rFonts w:ascii="Times New Roman" w:hAnsi="Times New Roman" w:cs="Times New Roman"/>
                <w:sz w:val="18"/>
                <w:szCs w:val="18"/>
              </w:rPr>
            </w:pPr>
            <w:r w:rsidRPr="00B502DF">
              <w:rPr>
                <w:rFonts w:ascii="Times New Roman" w:hAnsi="Times New Roman" w:cs="Times New Roman"/>
                <w:sz w:val="18"/>
                <w:szCs w:val="18"/>
              </w:rPr>
              <w:t>Приобретение канцтоваров</w:t>
            </w:r>
          </w:p>
        </w:tc>
        <w:tc>
          <w:tcPr>
            <w:tcW w:w="1694" w:type="dxa"/>
            <w:tcBorders>
              <w:top w:val="single" w:sz="4" w:space="0" w:color="auto"/>
              <w:left w:val="single" w:sz="4" w:space="0" w:color="auto"/>
              <w:bottom w:val="single" w:sz="4" w:space="0" w:color="auto"/>
              <w:right w:val="single" w:sz="4" w:space="0" w:color="auto"/>
            </w:tcBorders>
          </w:tcPr>
          <w:p w:rsidR="00BC35EF" w:rsidRPr="00B30649" w:rsidRDefault="00BC35EF" w:rsidP="001D651C">
            <w:pPr>
              <w:jc w:val="center"/>
              <w:rPr>
                <w:rFonts w:ascii="Times New Roman" w:hAnsi="Times New Roman" w:cs="Times New Roman"/>
                <w:sz w:val="16"/>
                <w:szCs w:val="16"/>
              </w:rPr>
            </w:pPr>
            <w:r>
              <w:rPr>
                <w:rFonts w:ascii="Times New Roman" w:hAnsi="Times New Roman" w:cs="Times New Roman"/>
                <w:sz w:val="15"/>
                <w:szCs w:val="15"/>
              </w:rPr>
              <w:t>12,7</w:t>
            </w:r>
          </w:p>
        </w:tc>
        <w:tc>
          <w:tcPr>
            <w:tcW w:w="1762"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Метод сопоставимых рыночных цен (анализа рынка)</w:t>
            </w:r>
          </w:p>
        </w:tc>
        <w:tc>
          <w:tcPr>
            <w:tcW w:w="2686" w:type="dxa"/>
            <w:tcBorders>
              <w:top w:val="single" w:sz="4" w:space="0" w:color="auto"/>
              <w:left w:val="single" w:sz="4" w:space="0" w:color="auto"/>
              <w:bottom w:val="single" w:sz="4" w:space="0" w:color="auto"/>
              <w:right w:val="single" w:sz="4" w:space="0" w:color="auto"/>
            </w:tcBorders>
          </w:tcPr>
          <w:p w:rsidR="00BC35EF" w:rsidRPr="00B502DF" w:rsidRDefault="00BC35EF" w:rsidP="005E0D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c>
          <w:tcPr>
            <w:tcW w:w="1918" w:type="dxa"/>
            <w:tcBorders>
              <w:top w:val="single" w:sz="4" w:space="0" w:color="auto"/>
              <w:left w:val="single" w:sz="4" w:space="0" w:color="auto"/>
              <w:bottom w:val="single" w:sz="4" w:space="0" w:color="auto"/>
              <w:right w:val="single" w:sz="4" w:space="0" w:color="auto"/>
            </w:tcBorders>
          </w:tcPr>
          <w:p w:rsidR="00BC35EF" w:rsidRPr="00B502DF" w:rsidRDefault="00BC35EF" w:rsidP="00CA043E">
            <w:pPr>
              <w:ind w:firstLine="0"/>
            </w:pPr>
            <w:r w:rsidRPr="00B502DF">
              <w:rPr>
                <w:rFonts w:ascii="Times New Roman" w:hAnsi="Times New Roman" w:cs="Times New Roman"/>
                <w:sz w:val="20"/>
                <w:szCs w:val="20"/>
              </w:rPr>
              <w:t>Ценовые предложения</w:t>
            </w:r>
          </w:p>
        </w:tc>
        <w:tc>
          <w:tcPr>
            <w:tcW w:w="1276"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Единственный поставщик</w:t>
            </w:r>
          </w:p>
        </w:tc>
        <w:tc>
          <w:tcPr>
            <w:tcW w:w="1461"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Сумма закупки не превышает 100 тыс. рублей</w:t>
            </w:r>
          </w:p>
        </w:tc>
        <w:tc>
          <w:tcPr>
            <w:tcW w:w="1296" w:type="dxa"/>
            <w:tcBorders>
              <w:top w:val="single" w:sz="4" w:space="0" w:color="auto"/>
              <w:left w:val="single" w:sz="4" w:space="0" w:color="auto"/>
              <w:bottom w:val="single" w:sz="4" w:space="0" w:color="auto"/>
            </w:tcBorders>
          </w:tcPr>
          <w:p w:rsidR="00BC35EF" w:rsidRPr="00B502DF" w:rsidRDefault="00BC35EF" w:rsidP="005E0D34">
            <w:pPr>
              <w:ind w:firstLine="0"/>
            </w:pPr>
            <w:r w:rsidRPr="00B502DF">
              <w:t xml:space="preserve">        -</w:t>
            </w:r>
          </w:p>
        </w:tc>
      </w:tr>
      <w:tr w:rsidR="00BC35EF" w:rsidRPr="00B502DF" w:rsidTr="005E0D34">
        <w:tc>
          <w:tcPr>
            <w:tcW w:w="923" w:type="dxa"/>
            <w:tcBorders>
              <w:top w:val="single" w:sz="4" w:space="0" w:color="auto"/>
              <w:bottom w:val="single" w:sz="4" w:space="0" w:color="auto"/>
              <w:right w:val="single" w:sz="4" w:space="0" w:color="auto"/>
            </w:tcBorders>
          </w:tcPr>
          <w:p w:rsidR="00BC35EF" w:rsidRPr="00B502DF" w:rsidRDefault="00BC35EF" w:rsidP="000B5FCC">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4</w:t>
            </w:r>
          </w:p>
        </w:tc>
        <w:tc>
          <w:tcPr>
            <w:tcW w:w="1235"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rPr>
                <w:rFonts w:ascii="Times New Roman" w:hAnsi="Times New Roman" w:cs="Times New Roman"/>
                <w:sz w:val="18"/>
                <w:szCs w:val="18"/>
              </w:rPr>
            </w:pPr>
            <w:r w:rsidRPr="00B502DF">
              <w:rPr>
                <w:rFonts w:ascii="Times New Roman" w:hAnsi="Times New Roman" w:cs="Times New Roman"/>
                <w:sz w:val="18"/>
                <w:szCs w:val="18"/>
              </w:rPr>
              <w:t>289040960</w:t>
            </w:r>
            <w:r w:rsidRPr="00B502DF">
              <w:rPr>
                <w:rFonts w:ascii="Times New Roman" w:hAnsi="Times New Roman" w:cs="Times New Roman"/>
                <w:sz w:val="18"/>
                <w:szCs w:val="18"/>
                <w:lang w:val="en-US"/>
              </w:rPr>
              <w:t>1</w:t>
            </w:r>
            <w:r w:rsidRPr="00B502DF">
              <w:rPr>
                <w:rFonts w:ascii="Times New Roman" w:hAnsi="Times New Roman" w:cs="Times New Roman"/>
                <w:sz w:val="18"/>
                <w:szCs w:val="18"/>
              </w:rPr>
              <w:t>0080000244</w:t>
            </w:r>
          </w:p>
        </w:tc>
        <w:tc>
          <w:tcPr>
            <w:tcW w:w="1264"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rPr>
                <w:rFonts w:ascii="Times New Roman" w:hAnsi="Times New Roman" w:cs="Times New Roman"/>
                <w:color w:val="000000"/>
                <w:sz w:val="18"/>
                <w:szCs w:val="18"/>
              </w:rPr>
            </w:pPr>
            <w:r w:rsidRPr="00B502DF">
              <w:rPr>
                <w:rFonts w:ascii="Times New Roman" w:hAnsi="Times New Roman" w:cs="Times New Roman"/>
                <w:color w:val="000000"/>
                <w:sz w:val="18"/>
                <w:szCs w:val="18"/>
              </w:rPr>
              <w:t>Ремонт дорог</w:t>
            </w:r>
          </w:p>
        </w:tc>
        <w:tc>
          <w:tcPr>
            <w:tcW w:w="1694" w:type="dxa"/>
            <w:tcBorders>
              <w:top w:val="single" w:sz="4" w:space="0" w:color="auto"/>
              <w:left w:val="single" w:sz="4" w:space="0" w:color="auto"/>
              <w:bottom w:val="single" w:sz="4" w:space="0" w:color="auto"/>
              <w:right w:val="single" w:sz="4" w:space="0" w:color="auto"/>
            </w:tcBorders>
          </w:tcPr>
          <w:p w:rsidR="00BC35EF" w:rsidRPr="00B30649" w:rsidRDefault="00BC35EF" w:rsidP="001D651C">
            <w:pPr>
              <w:jc w:val="center"/>
              <w:rPr>
                <w:rFonts w:ascii="Times New Roman" w:hAnsi="Times New Roman" w:cs="Times New Roman"/>
                <w:sz w:val="16"/>
                <w:szCs w:val="16"/>
              </w:rPr>
            </w:pPr>
            <w:r>
              <w:rPr>
                <w:rFonts w:ascii="Times New Roman" w:hAnsi="Times New Roman" w:cs="Times New Roman"/>
                <w:sz w:val="15"/>
                <w:szCs w:val="15"/>
              </w:rPr>
              <w:t>626.0</w:t>
            </w:r>
          </w:p>
        </w:tc>
        <w:tc>
          <w:tcPr>
            <w:tcW w:w="1762"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Метод сопоставимых рыночных цен (анализа рынка)</w:t>
            </w:r>
          </w:p>
        </w:tc>
        <w:tc>
          <w:tcPr>
            <w:tcW w:w="2686" w:type="dxa"/>
            <w:tcBorders>
              <w:top w:val="single" w:sz="4" w:space="0" w:color="auto"/>
              <w:left w:val="single" w:sz="4" w:space="0" w:color="auto"/>
              <w:bottom w:val="single" w:sz="4" w:space="0" w:color="auto"/>
              <w:right w:val="single" w:sz="4" w:space="0" w:color="auto"/>
            </w:tcBorders>
          </w:tcPr>
          <w:p w:rsidR="00BC35EF" w:rsidRPr="00B502DF" w:rsidRDefault="00BC35EF" w:rsidP="005E0D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c>
          <w:tcPr>
            <w:tcW w:w="1918" w:type="dxa"/>
            <w:tcBorders>
              <w:top w:val="single" w:sz="4" w:space="0" w:color="auto"/>
              <w:left w:val="single" w:sz="4" w:space="0" w:color="auto"/>
              <w:bottom w:val="single" w:sz="4" w:space="0" w:color="auto"/>
              <w:right w:val="single" w:sz="4" w:space="0" w:color="auto"/>
            </w:tcBorders>
          </w:tcPr>
          <w:p w:rsidR="00BC35EF" w:rsidRPr="00B502DF" w:rsidRDefault="00BC35EF" w:rsidP="00CA043E">
            <w:pPr>
              <w:ind w:firstLine="0"/>
            </w:pPr>
            <w:r w:rsidRPr="00B502DF">
              <w:rPr>
                <w:rFonts w:ascii="Times New Roman" w:hAnsi="Times New Roman" w:cs="Times New Roman"/>
                <w:sz w:val="20"/>
                <w:szCs w:val="20"/>
              </w:rPr>
              <w:t>Ценовые предложения</w:t>
            </w:r>
          </w:p>
        </w:tc>
        <w:tc>
          <w:tcPr>
            <w:tcW w:w="1276"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Единственный поставщик</w:t>
            </w:r>
          </w:p>
        </w:tc>
        <w:tc>
          <w:tcPr>
            <w:tcW w:w="1461"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Сумма закупки не превышает 100 тыс. рублей</w:t>
            </w:r>
          </w:p>
        </w:tc>
        <w:tc>
          <w:tcPr>
            <w:tcW w:w="1296" w:type="dxa"/>
            <w:tcBorders>
              <w:top w:val="single" w:sz="4" w:space="0" w:color="auto"/>
              <w:left w:val="single" w:sz="4" w:space="0" w:color="auto"/>
              <w:bottom w:val="single" w:sz="4" w:space="0" w:color="auto"/>
            </w:tcBorders>
          </w:tcPr>
          <w:p w:rsidR="00BC35EF" w:rsidRPr="00B502DF" w:rsidRDefault="00BC35EF" w:rsidP="005E0D34">
            <w:pPr>
              <w:ind w:firstLine="0"/>
            </w:pPr>
            <w:r w:rsidRPr="00B502DF">
              <w:t xml:space="preserve">        -</w:t>
            </w:r>
          </w:p>
        </w:tc>
      </w:tr>
      <w:tr w:rsidR="00BC35EF" w:rsidRPr="00B502DF" w:rsidTr="005E0D34">
        <w:tc>
          <w:tcPr>
            <w:tcW w:w="923" w:type="dxa"/>
            <w:tcBorders>
              <w:top w:val="single" w:sz="4" w:space="0" w:color="auto"/>
              <w:bottom w:val="single" w:sz="4" w:space="0" w:color="auto"/>
              <w:right w:val="single" w:sz="4" w:space="0" w:color="auto"/>
            </w:tcBorders>
          </w:tcPr>
          <w:p w:rsidR="00BC35EF" w:rsidRPr="00B502DF" w:rsidRDefault="00BC35EF" w:rsidP="000B5FCC">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5</w:t>
            </w:r>
          </w:p>
        </w:tc>
        <w:tc>
          <w:tcPr>
            <w:tcW w:w="1235"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rPr>
                <w:rFonts w:ascii="Times New Roman" w:hAnsi="Times New Roman" w:cs="Times New Roman"/>
                <w:sz w:val="18"/>
                <w:szCs w:val="18"/>
                <w:lang w:val="en-US"/>
              </w:rPr>
            </w:pPr>
            <w:r w:rsidRPr="00B502DF">
              <w:rPr>
                <w:rFonts w:ascii="Times New Roman" w:hAnsi="Times New Roman" w:cs="Times New Roman"/>
                <w:sz w:val="18"/>
                <w:szCs w:val="18"/>
              </w:rPr>
              <w:t>2890409Ж2001V0000244</w:t>
            </w:r>
          </w:p>
        </w:tc>
        <w:tc>
          <w:tcPr>
            <w:tcW w:w="1264" w:type="dxa"/>
            <w:tcBorders>
              <w:top w:val="single" w:sz="4" w:space="0" w:color="auto"/>
              <w:left w:val="single" w:sz="4" w:space="0" w:color="auto"/>
              <w:bottom w:val="single" w:sz="4" w:space="0" w:color="auto"/>
              <w:right w:val="single" w:sz="4" w:space="0" w:color="auto"/>
            </w:tcBorders>
          </w:tcPr>
          <w:p w:rsidR="00BC35EF" w:rsidRPr="00367CBB" w:rsidRDefault="00BC35EF" w:rsidP="00444A34">
            <w:pPr>
              <w:pStyle w:val="a"/>
              <w:rPr>
                <w:rFonts w:ascii="Times New Roman" w:hAnsi="Times New Roman" w:cs="Times New Roman"/>
                <w:sz w:val="18"/>
                <w:szCs w:val="18"/>
              </w:rPr>
            </w:pPr>
            <w:r w:rsidRPr="00367CBB">
              <w:rPr>
                <w:rFonts w:ascii="Times New Roman" w:hAnsi="Times New Roman" w:cs="Times New Roman"/>
                <w:sz w:val="18"/>
                <w:szCs w:val="18"/>
              </w:rPr>
              <w:t>Запчасти  для ремонта уличного освещения; услуги по ремонту уличного освещения, услуги по уборке мусора, услуги по обкосу травы на территории МО.</w:t>
            </w:r>
          </w:p>
          <w:p w:rsidR="00BC35EF" w:rsidRPr="00B502DF" w:rsidRDefault="00BC35EF" w:rsidP="00444A34">
            <w:pPr>
              <w:ind w:firstLine="0"/>
              <w:rPr>
                <w:rFonts w:ascii="Times New Roman" w:hAnsi="Times New Roman" w:cs="Times New Roman"/>
                <w:sz w:val="18"/>
                <w:szCs w:val="18"/>
              </w:rPr>
            </w:pPr>
          </w:p>
        </w:tc>
        <w:tc>
          <w:tcPr>
            <w:tcW w:w="1694" w:type="dxa"/>
            <w:tcBorders>
              <w:top w:val="single" w:sz="4" w:space="0" w:color="auto"/>
              <w:left w:val="single" w:sz="4" w:space="0" w:color="auto"/>
              <w:bottom w:val="single" w:sz="4" w:space="0" w:color="auto"/>
              <w:right w:val="single" w:sz="4" w:space="0" w:color="auto"/>
            </w:tcBorders>
          </w:tcPr>
          <w:p w:rsidR="00BC35EF" w:rsidRDefault="00BC35EF" w:rsidP="001D651C">
            <w:pPr>
              <w:jc w:val="center"/>
              <w:rPr>
                <w:rFonts w:ascii="Times New Roman" w:hAnsi="Times New Roman" w:cs="Times New Roman"/>
                <w:sz w:val="15"/>
                <w:szCs w:val="15"/>
              </w:rPr>
            </w:pPr>
            <w:r>
              <w:rPr>
                <w:rFonts w:ascii="Times New Roman" w:hAnsi="Times New Roman" w:cs="Times New Roman"/>
                <w:sz w:val="15"/>
                <w:szCs w:val="15"/>
              </w:rPr>
              <w:t>400.0</w:t>
            </w:r>
          </w:p>
        </w:tc>
        <w:tc>
          <w:tcPr>
            <w:tcW w:w="1762"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Метод сопоставимых рыночных цен (анализа рынка)</w:t>
            </w:r>
          </w:p>
        </w:tc>
        <w:tc>
          <w:tcPr>
            <w:tcW w:w="2686" w:type="dxa"/>
            <w:tcBorders>
              <w:top w:val="single" w:sz="4" w:space="0" w:color="auto"/>
              <w:left w:val="single" w:sz="4" w:space="0" w:color="auto"/>
              <w:bottom w:val="single" w:sz="4" w:space="0" w:color="auto"/>
              <w:right w:val="single" w:sz="4" w:space="0" w:color="auto"/>
            </w:tcBorders>
          </w:tcPr>
          <w:p w:rsidR="00BC35EF" w:rsidRPr="00B502DF" w:rsidRDefault="00BC35EF" w:rsidP="005E0D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c>
          <w:tcPr>
            <w:tcW w:w="1918" w:type="dxa"/>
            <w:tcBorders>
              <w:top w:val="single" w:sz="4" w:space="0" w:color="auto"/>
              <w:left w:val="single" w:sz="4" w:space="0" w:color="auto"/>
              <w:bottom w:val="single" w:sz="4" w:space="0" w:color="auto"/>
              <w:right w:val="single" w:sz="4" w:space="0" w:color="auto"/>
            </w:tcBorders>
          </w:tcPr>
          <w:p w:rsidR="00BC35EF" w:rsidRPr="00B502DF" w:rsidRDefault="00BC35EF" w:rsidP="00CA043E">
            <w:pPr>
              <w:ind w:firstLine="0"/>
            </w:pPr>
            <w:r w:rsidRPr="00B502DF">
              <w:rPr>
                <w:rFonts w:ascii="Times New Roman" w:hAnsi="Times New Roman" w:cs="Times New Roman"/>
                <w:sz w:val="20"/>
                <w:szCs w:val="20"/>
              </w:rPr>
              <w:t>Ценовые предложения</w:t>
            </w:r>
          </w:p>
        </w:tc>
        <w:tc>
          <w:tcPr>
            <w:tcW w:w="1276"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Единственный поставщик</w:t>
            </w:r>
          </w:p>
        </w:tc>
        <w:tc>
          <w:tcPr>
            <w:tcW w:w="1461" w:type="dxa"/>
            <w:tcBorders>
              <w:top w:val="single" w:sz="4" w:space="0" w:color="auto"/>
              <w:left w:val="single" w:sz="4" w:space="0" w:color="auto"/>
              <w:bottom w:val="single" w:sz="4" w:space="0" w:color="auto"/>
              <w:right w:val="single" w:sz="4" w:space="0" w:color="auto"/>
            </w:tcBorders>
          </w:tcPr>
          <w:p w:rsidR="00BC35EF" w:rsidRPr="00B502DF" w:rsidRDefault="00BC35EF">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Сумма закупки не превышает 100 тыс. рублей</w:t>
            </w:r>
          </w:p>
        </w:tc>
        <w:tc>
          <w:tcPr>
            <w:tcW w:w="1296" w:type="dxa"/>
            <w:tcBorders>
              <w:top w:val="single" w:sz="4" w:space="0" w:color="auto"/>
              <w:left w:val="single" w:sz="4" w:space="0" w:color="auto"/>
              <w:bottom w:val="single" w:sz="4" w:space="0" w:color="auto"/>
            </w:tcBorders>
          </w:tcPr>
          <w:p w:rsidR="00BC35EF" w:rsidRPr="00B502DF" w:rsidRDefault="00BC35EF" w:rsidP="005E0D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r>
      <w:tr w:rsidR="00BC35EF" w:rsidRPr="00B502DF" w:rsidTr="005E0D34">
        <w:tc>
          <w:tcPr>
            <w:tcW w:w="923" w:type="dxa"/>
            <w:tcBorders>
              <w:top w:val="single" w:sz="4" w:space="0" w:color="auto"/>
              <w:bottom w:val="single" w:sz="4" w:space="0" w:color="auto"/>
              <w:right w:val="single" w:sz="4" w:space="0" w:color="auto"/>
            </w:tcBorders>
          </w:tcPr>
          <w:p w:rsidR="00BC35EF" w:rsidRPr="00B502DF" w:rsidRDefault="00BC35EF" w:rsidP="00444A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6</w:t>
            </w:r>
          </w:p>
        </w:tc>
        <w:tc>
          <w:tcPr>
            <w:tcW w:w="1235"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rPr>
                <w:rFonts w:ascii="Times New Roman" w:hAnsi="Times New Roman" w:cs="Times New Roman"/>
                <w:sz w:val="18"/>
                <w:szCs w:val="18"/>
                <w:lang w:val="en-US"/>
              </w:rPr>
            </w:pPr>
            <w:r w:rsidRPr="00B502DF">
              <w:rPr>
                <w:rFonts w:ascii="Times New Roman" w:hAnsi="Times New Roman" w:cs="Times New Roman"/>
                <w:sz w:val="18"/>
                <w:szCs w:val="18"/>
              </w:rPr>
              <w:t>2890409Ж2001V0000244</w:t>
            </w:r>
          </w:p>
        </w:tc>
        <w:tc>
          <w:tcPr>
            <w:tcW w:w="1264" w:type="dxa"/>
            <w:tcBorders>
              <w:top w:val="single" w:sz="4" w:space="0" w:color="auto"/>
              <w:left w:val="single" w:sz="4" w:space="0" w:color="auto"/>
              <w:bottom w:val="single" w:sz="4" w:space="0" w:color="auto"/>
              <w:right w:val="single" w:sz="4" w:space="0" w:color="auto"/>
            </w:tcBorders>
          </w:tcPr>
          <w:p w:rsidR="00BC35EF" w:rsidRPr="00367CBB" w:rsidRDefault="00BC35EF" w:rsidP="00444A34">
            <w:pPr>
              <w:pStyle w:val="a"/>
              <w:rPr>
                <w:rFonts w:ascii="Times New Roman" w:hAnsi="Times New Roman" w:cs="Times New Roman"/>
                <w:sz w:val="18"/>
                <w:szCs w:val="18"/>
              </w:rPr>
            </w:pPr>
            <w:r w:rsidRPr="00367CBB">
              <w:rPr>
                <w:rFonts w:ascii="Times New Roman" w:hAnsi="Times New Roman" w:cs="Times New Roman"/>
                <w:sz w:val="18"/>
                <w:szCs w:val="18"/>
              </w:rPr>
              <w:t>Запчасти  для ремонта уличного освещения; услуги по ремонту уличного освещения, услуги по уборке мусора, услуги по обкосу травы на территории МО.</w:t>
            </w:r>
          </w:p>
          <w:p w:rsidR="00BC35EF" w:rsidRPr="00B502DF" w:rsidRDefault="00BC35EF" w:rsidP="00444A34">
            <w:pPr>
              <w:ind w:firstLine="0"/>
              <w:rPr>
                <w:rFonts w:ascii="Times New Roman" w:hAnsi="Times New Roman" w:cs="Times New Roman"/>
                <w:sz w:val="18"/>
                <w:szCs w:val="18"/>
              </w:rPr>
            </w:pPr>
          </w:p>
        </w:tc>
        <w:tc>
          <w:tcPr>
            <w:tcW w:w="1694" w:type="dxa"/>
            <w:tcBorders>
              <w:top w:val="single" w:sz="4" w:space="0" w:color="auto"/>
              <w:left w:val="single" w:sz="4" w:space="0" w:color="auto"/>
              <w:bottom w:val="single" w:sz="4" w:space="0" w:color="auto"/>
              <w:right w:val="single" w:sz="4" w:space="0" w:color="auto"/>
            </w:tcBorders>
          </w:tcPr>
          <w:p w:rsidR="00BC35EF" w:rsidRDefault="00BC35EF" w:rsidP="00444A34">
            <w:pPr>
              <w:jc w:val="center"/>
              <w:rPr>
                <w:rFonts w:ascii="Times New Roman" w:hAnsi="Times New Roman" w:cs="Times New Roman"/>
                <w:sz w:val="15"/>
                <w:szCs w:val="15"/>
              </w:rPr>
            </w:pPr>
            <w:r>
              <w:rPr>
                <w:rFonts w:ascii="Times New Roman" w:hAnsi="Times New Roman" w:cs="Times New Roman"/>
                <w:sz w:val="15"/>
                <w:szCs w:val="15"/>
              </w:rPr>
              <w:t>610.8</w:t>
            </w:r>
          </w:p>
        </w:tc>
        <w:tc>
          <w:tcPr>
            <w:tcW w:w="1762"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Метод сопоставимых рыночных цен (анализа рынка)</w:t>
            </w:r>
          </w:p>
        </w:tc>
        <w:tc>
          <w:tcPr>
            <w:tcW w:w="2686"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c>
          <w:tcPr>
            <w:tcW w:w="1918"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ind w:firstLine="0"/>
            </w:pPr>
            <w:r w:rsidRPr="00B502DF">
              <w:rPr>
                <w:rFonts w:ascii="Times New Roman" w:hAnsi="Times New Roman" w:cs="Times New Roman"/>
                <w:sz w:val="20"/>
                <w:szCs w:val="20"/>
              </w:rPr>
              <w:t>Ценовые предложения</w:t>
            </w:r>
          </w:p>
        </w:tc>
        <w:tc>
          <w:tcPr>
            <w:tcW w:w="1276"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Единственный поставщик</w:t>
            </w:r>
          </w:p>
        </w:tc>
        <w:tc>
          <w:tcPr>
            <w:tcW w:w="1461"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Сумма закупки не превышает 100 тыс. рублей</w:t>
            </w:r>
          </w:p>
        </w:tc>
        <w:tc>
          <w:tcPr>
            <w:tcW w:w="1296" w:type="dxa"/>
            <w:tcBorders>
              <w:top w:val="single" w:sz="4" w:space="0" w:color="auto"/>
              <w:left w:val="single" w:sz="4" w:space="0" w:color="auto"/>
              <w:bottom w:val="single" w:sz="4" w:space="0" w:color="auto"/>
            </w:tcBorders>
          </w:tcPr>
          <w:p w:rsidR="00BC35EF" w:rsidRPr="00B502DF" w:rsidRDefault="00BC35EF" w:rsidP="00444A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r>
      <w:tr w:rsidR="00BC35EF" w:rsidRPr="00B502DF" w:rsidTr="005E0D34">
        <w:tc>
          <w:tcPr>
            <w:tcW w:w="923" w:type="dxa"/>
            <w:tcBorders>
              <w:top w:val="single" w:sz="4" w:space="0" w:color="auto"/>
              <w:bottom w:val="single" w:sz="4" w:space="0" w:color="auto"/>
              <w:right w:val="single" w:sz="4" w:space="0" w:color="auto"/>
            </w:tcBorders>
          </w:tcPr>
          <w:p w:rsidR="00BC35EF" w:rsidRPr="00B502DF" w:rsidRDefault="00BC35EF" w:rsidP="000B5FCC">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7</w:t>
            </w:r>
          </w:p>
        </w:tc>
        <w:tc>
          <w:tcPr>
            <w:tcW w:w="1235"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rPr>
                <w:rFonts w:ascii="Times New Roman" w:hAnsi="Times New Roman" w:cs="Times New Roman"/>
                <w:sz w:val="18"/>
                <w:szCs w:val="18"/>
              </w:rPr>
            </w:pPr>
            <w:r w:rsidRPr="00B502DF">
              <w:rPr>
                <w:rFonts w:ascii="Times New Roman" w:hAnsi="Times New Roman" w:cs="Times New Roman"/>
                <w:sz w:val="18"/>
                <w:szCs w:val="18"/>
              </w:rPr>
              <w:t>2890</w:t>
            </w:r>
            <w:r w:rsidRPr="00B502DF">
              <w:rPr>
                <w:rFonts w:ascii="Times New Roman" w:hAnsi="Times New Roman" w:cs="Times New Roman"/>
                <w:sz w:val="18"/>
                <w:szCs w:val="18"/>
                <w:lang w:val="en-US"/>
              </w:rPr>
              <w:t>412</w:t>
            </w:r>
            <w:r w:rsidRPr="00B502DF">
              <w:rPr>
                <w:rFonts w:ascii="Times New Roman" w:hAnsi="Times New Roman" w:cs="Times New Roman"/>
                <w:sz w:val="18"/>
                <w:szCs w:val="18"/>
              </w:rPr>
              <w:t>Ж</w:t>
            </w:r>
            <w:r w:rsidRPr="00B502DF">
              <w:rPr>
                <w:rFonts w:ascii="Times New Roman" w:hAnsi="Times New Roman" w:cs="Times New Roman"/>
                <w:sz w:val="18"/>
                <w:szCs w:val="18"/>
                <w:lang w:val="en-US"/>
              </w:rPr>
              <w:t>8</w:t>
            </w:r>
            <w:r w:rsidRPr="00B502DF">
              <w:rPr>
                <w:rFonts w:ascii="Times New Roman" w:hAnsi="Times New Roman" w:cs="Times New Roman"/>
                <w:sz w:val="18"/>
                <w:szCs w:val="18"/>
              </w:rPr>
              <w:t>001V0000244</w:t>
            </w:r>
          </w:p>
        </w:tc>
        <w:tc>
          <w:tcPr>
            <w:tcW w:w="1264" w:type="dxa"/>
            <w:tcBorders>
              <w:top w:val="single" w:sz="4" w:space="0" w:color="auto"/>
              <w:left w:val="single" w:sz="4" w:space="0" w:color="auto"/>
              <w:bottom w:val="single" w:sz="4" w:space="0" w:color="auto"/>
              <w:right w:val="single" w:sz="4" w:space="0" w:color="auto"/>
            </w:tcBorders>
          </w:tcPr>
          <w:p w:rsidR="00BC35EF" w:rsidRPr="00367CBB" w:rsidRDefault="00BC35EF" w:rsidP="00444A34">
            <w:pPr>
              <w:pStyle w:val="a"/>
              <w:rPr>
                <w:rFonts w:ascii="Times New Roman" w:hAnsi="Times New Roman" w:cs="Times New Roman"/>
                <w:sz w:val="18"/>
                <w:szCs w:val="18"/>
              </w:rPr>
            </w:pPr>
            <w:r>
              <w:rPr>
                <w:rFonts w:ascii="Times New Roman" w:hAnsi="Times New Roman" w:cs="Times New Roman"/>
                <w:sz w:val="18"/>
                <w:szCs w:val="18"/>
              </w:rPr>
              <w:t>Публикация информационных материалов по вопросам развития малого предпринимательства</w:t>
            </w:r>
          </w:p>
        </w:tc>
        <w:tc>
          <w:tcPr>
            <w:tcW w:w="1694" w:type="dxa"/>
            <w:tcBorders>
              <w:top w:val="single" w:sz="4" w:space="0" w:color="auto"/>
              <w:left w:val="single" w:sz="4" w:space="0" w:color="auto"/>
              <w:bottom w:val="single" w:sz="4" w:space="0" w:color="auto"/>
              <w:right w:val="single" w:sz="4" w:space="0" w:color="auto"/>
            </w:tcBorders>
          </w:tcPr>
          <w:p w:rsidR="00BC35EF" w:rsidRDefault="00BC35EF" w:rsidP="001D651C">
            <w:pPr>
              <w:jc w:val="center"/>
              <w:rPr>
                <w:rFonts w:ascii="Times New Roman" w:hAnsi="Times New Roman" w:cs="Times New Roman"/>
                <w:sz w:val="15"/>
                <w:szCs w:val="15"/>
              </w:rPr>
            </w:pPr>
            <w:r>
              <w:rPr>
                <w:rFonts w:ascii="Times New Roman" w:hAnsi="Times New Roman" w:cs="Times New Roman"/>
                <w:sz w:val="15"/>
                <w:szCs w:val="15"/>
              </w:rPr>
              <w:t>1.0</w:t>
            </w:r>
          </w:p>
        </w:tc>
        <w:tc>
          <w:tcPr>
            <w:tcW w:w="1762"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Метод сопоставимых рыночных цен (анализа рынка)</w:t>
            </w:r>
          </w:p>
        </w:tc>
        <w:tc>
          <w:tcPr>
            <w:tcW w:w="2686"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c>
          <w:tcPr>
            <w:tcW w:w="1918"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ind w:firstLine="0"/>
            </w:pPr>
            <w:r w:rsidRPr="00B502DF">
              <w:rPr>
                <w:rFonts w:ascii="Times New Roman" w:hAnsi="Times New Roman" w:cs="Times New Roman"/>
                <w:sz w:val="20"/>
                <w:szCs w:val="20"/>
              </w:rPr>
              <w:t>Ценовые предложения</w:t>
            </w:r>
          </w:p>
        </w:tc>
        <w:tc>
          <w:tcPr>
            <w:tcW w:w="1276"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Единственный поставщик</w:t>
            </w:r>
          </w:p>
        </w:tc>
        <w:tc>
          <w:tcPr>
            <w:tcW w:w="1461"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Сумма закупки не превышает 100 тыс. рублей</w:t>
            </w:r>
          </w:p>
        </w:tc>
        <w:tc>
          <w:tcPr>
            <w:tcW w:w="1296" w:type="dxa"/>
            <w:tcBorders>
              <w:top w:val="single" w:sz="4" w:space="0" w:color="auto"/>
              <w:left w:val="single" w:sz="4" w:space="0" w:color="auto"/>
              <w:bottom w:val="single" w:sz="4" w:space="0" w:color="auto"/>
            </w:tcBorders>
          </w:tcPr>
          <w:p w:rsidR="00BC35EF" w:rsidRPr="00B502DF" w:rsidRDefault="00BC35EF" w:rsidP="00444A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r>
      <w:tr w:rsidR="00BC35EF" w:rsidRPr="00B502DF" w:rsidTr="005E0D34">
        <w:tc>
          <w:tcPr>
            <w:tcW w:w="923" w:type="dxa"/>
            <w:tcBorders>
              <w:top w:val="single" w:sz="4" w:space="0" w:color="auto"/>
              <w:bottom w:val="single" w:sz="4" w:space="0" w:color="auto"/>
              <w:right w:val="single" w:sz="4" w:space="0" w:color="auto"/>
            </w:tcBorders>
          </w:tcPr>
          <w:p w:rsidR="00BC35EF" w:rsidRPr="00B502DF" w:rsidRDefault="00BC35EF" w:rsidP="000B5FCC">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8</w:t>
            </w:r>
          </w:p>
        </w:tc>
        <w:tc>
          <w:tcPr>
            <w:tcW w:w="1235"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rPr>
                <w:rFonts w:ascii="Times New Roman" w:hAnsi="Times New Roman" w:cs="Times New Roman"/>
                <w:sz w:val="18"/>
                <w:szCs w:val="18"/>
                <w:lang w:val="en-US"/>
              </w:rPr>
            </w:pPr>
            <w:r w:rsidRPr="00B502DF">
              <w:rPr>
                <w:rFonts w:ascii="Times New Roman" w:hAnsi="Times New Roman" w:cs="Times New Roman"/>
                <w:sz w:val="18"/>
                <w:szCs w:val="18"/>
              </w:rPr>
              <w:t>2890</w:t>
            </w:r>
            <w:r w:rsidRPr="00B502DF">
              <w:rPr>
                <w:rFonts w:ascii="Times New Roman" w:hAnsi="Times New Roman" w:cs="Times New Roman"/>
                <w:sz w:val="18"/>
                <w:szCs w:val="18"/>
                <w:lang w:val="en-US"/>
              </w:rPr>
              <w:t>5</w:t>
            </w:r>
            <w:r w:rsidRPr="00B502DF">
              <w:rPr>
                <w:rFonts w:ascii="Times New Roman" w:hAnsi="Times New Roman" w:cs="Times New Roman"/>
                <w:sz w:val="18"/>
                <w:szCs w:val="18"/>
              </w:rPr>
              <w:t>02Ж3001V0000244</w:t>
            </w:r>
          </w:p>
        </w:tc>
        <w:tc>
          <w:tcPr>
            <w:tcW w:w="1264"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ind w:firstLine="0"/>
              <w:rPr>
                <w:rFonts w:ascii="Times New Roman" w:hAnsi="Times New Roman" w:cs="Times New Roman"/>
                <w:sz w:val="18"/>
                <w:szCs w:val="18"/>
              </w:rPr>
            </w:pPr>
            <w:r w:rsidRPr="00B502DF">
              <w:rPr>
                <w:rFonts w:ascii="Times New Roman" w:hAnsi="Times New Roman" w:cs="Times New Roman"/>
                <w:sz w:val="18"/>
                <w:szCs w:val="18"/>
              </w:rPr>
              <w:t xml:space="preserve">Приобретение глубинных насосов, материалов </w:t>
            </w:r>
          </w:p>
        </w:tc>
        <w:tc>
          <w:tcPr>
            <w:tcW w:w="1694" w:type="dxa"/>
            <w:tcBorders>
              <w:top w:val="single" w:sz="4" w:space="0" w:color="auto"/>
              <w:left w:val="single" w:sz="4" w:space="0" w:color="auto"/>
              <w:bottom w:val="single" w:sz="4" w:space="0" w:color="auto"/>
              <w:right w:val="single" w:sz="4" w:space="0" w:color="auto"/>
            </w:tcBorders>
          </w:tcPr>
          <w:p w:rsidR="00BC35EF" w:rsidRDefault="00BC35EF" w:rsidP="001D651C">
            <w:pPr>
              <w:jc w:val="center"/>
              <w:rPr>
                <w:rFonts w:ascii="Times New Roman" w:hAnsi="Times New Roman" w:cs="Times New Roman"/>
                <w:sz w:val="15"/>
                <w:szCs w:val="15"/>
              </w:rPr>
            </w:pPr>
            <w:r>
              <w:rPr>
                <w:rFonts w:ascii="Times New Roman" w:hAnsi="Times New Roman" w:cs="Times New Roman"/>
                <w:sz w:val="15"/>
                <w:szCs w:val="15"/>
              </w:rPr>
              <w:t>250.0</w:t>
            </w:r>
          </w:p>
        </w:tc>
        <w:tc>
          <w:tcPr>
            <w:tcW w:w="1762"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Метод сопоставимых рыночных цен (анализа рынка)</w:t>
            </w:r>
          </w:p>
        </w:tc>
        <w:tc>
          <w:tcPr>
            <w:tcW w:w="2686"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c>
          <w:tcPr>
            <w:tcW w:w="1918"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ind w:firstLine="0"/>
            </w:pPr>
            <w:r w:rsidRPr="00B502DF">
              <w:rPr>
                <w:rFonts w:ascii="Times New Roman" w:hAnsi="Times New Roman" w:cs="Times New Roman"/>
                <w:sz w:val="20"/>
                <w:szCs w:val="20"/>
              </w:rPr>
              <w:t>Ценовые предложения</w:t>
            </w:r>
          </w:p>
        </w:tc>
        <w:tc>
          <w:tcPr>
            <w:tcW w:w="1276"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Единственный поставщик</w:t>
            </w:r>
          </w:p>
        </w:tc>
        <w:tc>
          <w:tcPr>
            <w:tcW w:w="1461"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Сумма закупки не превышает 100 тыс. рублей</w:t>
            </w:r>
          </w:p>
        </w:tc>
        <w:tc>
          <w:tcPr>
            <w:tcW w:w="1296" w:type="dxa"/>
            <w:tcBorders>
              <w:top w:val="single" w:sz="4" w:space="0" w:color="auto"/>
              <w:left w:val="single" w:sz="4" w:space="0" w:color="auto"/>
              <w:bottom w:val="single" w:sz="4" w:space="0" w:color="auto"/>
            </w:tcBorders>
          </w:tcPr>
          <w:p w:rsidR="00BC35EF" w:rsidRPr="00B502DF" w:rsidRDefault="00BC35EF" w:rsidP="00444A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r>
      <w:tr w:rsidR="00BC35EF" w:rsidRPr="00B502DF" w:rsidTr="005E0D34">
        <w:tc>
          <w:tcPr>
            <w:tcW w:w="923" w:type="dxa"/>
            <w:tcBorders>
              <w:top w:val="single" w:sz="4" w:space="0" w:color="auto"/>
              <w:bottom w:val="single" w:sz="4" w:space="0" w:color="auto"/>
              <w:right w:val="single" w:sz="4" w:space="0" w:color="auto"/>
            </w:tcBorders>
          </w:tcPr>
          <w:p w:rsidR="00BC35EF" w:rsidRPr="00B502DF" w:rsidRDefault="00BC35EF" w:rsidP="000B5FCC">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9</w:t>
            </w:r>
          </w:p>
        </w:tc>
        <w:tc>
          <w:tcPr>
            <w:tcW w:w="1235"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rPr>
                <w:rFonts w:ascii="Times New Roman" w:hAnsi="Times New Roman" w:cs="Times New Roman"/>
                <w:sz w:val="18"/>
                <w:szCs w:val="18"/>
                <w:lang w:val="en-US"/>
              </w:rPr>
            </w:pPr>
            <w:r w:rsidRPr="00B502DF">
              <w:rPr>
                <w:rFonts w:ascii="Times New Roman" w:hAnsi="Times New Roman" w:cs="Times New Roman"/>
                <w:sz w:val="18"/>
                <w:szCs w:val="18"/>
              </w:rPr>
              <w:t>2890</w:t>
            </w:r>
            <w:r w:rsidRPr="00B502DF">
              <w:rPr>
                <w:rFonts w:ascii="Times New Roman" w:hAnsi="Times New Roman" w:cs="Times New Roman"/>
                <w:sz w:val="18"/>
                <w:szCs w:val="18"/>
                <w:lang w:val="en-US"/>
              </w:rPr>
              <w:t>5</w:t>
            </w:r>
            <w:r w:rsidRPr="00B502DF">
              <w:rPr>
                <w:rFonts w:ascii="Times New Roman" w:hAnsi="Times New Roman" w:cs="Times New Roman"/>
                <w:sz w:val="18"/>
                <w:szCs w:val="18"/>
              </w:rPr>
              <w:t>02Ж6001V0000244</w:t>
            </w:r>
          </w:p>
        </w:tc>
        <w:tc>
          <w:tcPr>
            <w:tcW w:w="1264"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ind w:firstLine="0"/>
              <w:rPr>
                <w:rFonts w:ascii="Times New Roman" w:hAnsi="Times New Roman" w:cs="Times New Roman"/>
                <w:sz w:val="18"/>
                <w:szCs w:val="18"/>
              </w:rPr>
            </w:pPr>
            <w:r w:rsidRPr="00B502DF">
              <w:rPr>
                <w:rFonts w:ascii="Times New Roman" w:hAnsi="Times New Roman" w:cs="Times New Roman"/>
                <w:sz w:val="20"/>
                <w:szCs w:val="20"/>
              </w:rPr>
              <w:t>Заключение энергосервисных договоров</w:t>
            </w:r>
          </w:p>
        </w:tc>
        <w:tc>
          <w:tcPr>
            <w:tcW w:w="1694" w:type="dxa"/>
            <w:tcBorders>
              <w:top w:val="single" w:sz="4" w:space="0" w:color="auto"/>
              <w:left w:val="single" w:sz="4" w:space="0" w:color="auto"/>
              <w:bottom w:val="single" w:sz="4" w:space="0" w:color="auto"/>
              <w:right w:val="single" w:sz="4" w:space="0" w:color="auto"/>
            </w:tcBorders>
          </w:tcPr>
          <w:p w:rsidR="00BC35EF" w:rsidRPr="00B502DF" w:rsidRDefault="00BC35EF" w:rsidP="00CC73F8">
            <w:pPr>
              <w:pStyle w:val="a"/>
              <w:spacing w:line="276" w:lineRule="auto"/>
              <w:jc w:val="right"/>
              <w:rPr>
                <w:rFonts w:ascii="Times New Roman" w:hAnsi="Times New Roman" w:cs="Times New Roman"/>
                <w:sz w:val="20"/>
                <w:szCs w:val="20"/>
              </w:rPr>
            </w:pPr>
            <w:r w:rsidRPr="00B502DF">
              <w:rPr>
                <w:rFonts w:ascii="Times New Roman" w:hAnsi="Times New Roman" w:cs="Times New Roman"/>
                <w:sz w:val="20"/>
                <w:szCs w:val="20"/>
              </w:rPr>
              <w:t>30.0</w:t>
            </w:r>
          </w:p>
        </w:tc>
        <w:tc>
          <w:tcPr>
            <w:tcW w:w="1762"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Метод сопоставимых рыночных цен (анализа рынка)</w:t>
            </w:r>
          </w:p>
        </w:tc>
        <w:tc>
          <w:tcPr>
            <w:tcW w:w="2686"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c>
          <w:tcPr>
            <w:tcW w:w="1918"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ind w:firstLine="0"/>
            </w:pPr>
            <w:r w:rsidRPr="00B502DF">
              <w:rPr>
                <w:rFonts w:ascii="Times New Roman" w:hAnsi="Times New Roman" w:cs="Times New Roman"/>
                <w:sz w:val="20"/>
                <w:szCs w:val="20"/>
              </w:rPr>
              <w:t>Ценовые предложения</w:t>
            </w:r>
          </w:p>
        </w:tc>
        <w:tc>
          <w:tcPr>
            <w:tcW w:w="1276"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Единственный поставщик</w:t>
            </w:r>
          </w:p>
        </w:tc>
        <w:tc>
          <w:tcPr>
            <w:tcW w:w="1461"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Сумма закупки не превышает 100 тыс. рублей</w:t>
            </w:r>
          </w:p>
        </w:tc>
        <w:tc>
          <w:tcPr>
            <w:tcW w:w="1296" w:type="dxa"/>
            <w:tcBorders>
              <w:top w:val="single" w:sz="4" w:space="0" w:color="auto"/>
              <w:left w:val="single" w:sz="4" w:space="0" w:color="auto"/>
              <w:bottom w:val="single" w:sz="4" w:space="0" w:color="auto"/>
            </w:tcBorders>
          </w:tcPr>
          <w:p w:rsidR="00BC35EF" w:rsidRPr="00B502DF" w:rsidRDefault="00BC35EF" w:rsidP="00444A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r>
      <w:tr w:rsidR="00BC35EF" w:rsidRPr="00B502DF" w:rsidTr="005E0D34">
        <w:tc>
          <w:tcPr>
            <w:tcW w:w="923" w:type="dxa"/>
            <w:tcBorders>
              <w:top w:val="single" w:sz="4" w:space="0" w:color="auto"/>
              <w:bottom w:val="single" w:sz="4" w:space="0" w:color="auto"/>
              <w:right w:val="single" w:sz="4" w:space="0" w:color="auto"/>
            </w:tcBorders>
          </w:tcPr>
          <w:p w:rsidR="00BC35EF" w:rsidRPr="00B502DF" w:rsidRDefault="00BC35EF" w:rsidP="000B5FCC">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10</w:t>
            </w:r>
          </w:p>
        </w:tc>
        <w:tc>
          <w:tcPr>
            <w:tcW w:w="1235"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rPr>
                <w:rFonts w:ascii="Times New Roman" w:hAnsi="Times New Roman" w:cs="Times New Roman"/>
                <w:sz w:val="18"/>
                <w:szCs w:val="18"/>
                <w:lang w:val="en-US"/>
              </w:rPr>
            </w:pPr>
            <w:r w:rsidRPr="00B502DF">
              <w:rPr>
                <w:rFonts w:ascii="Times New Roman" w:hAnsi="Times New Roman" w:cs="Times New Roman"/>
                <w:sz w:val="18"/>
                <w:szCs w:val="18"/>
              </w:rPr>
              <w:t>2890</w:t>
            </w:r>
            <w:r w:rsidRPr="00B502DF">
              <w:rPr>
                <w:rFonts w:ascii="Times New Roman" w:hAnsi="Times New Roman" w:cs="Times New Roman"/>
                <w:sz w:val="18"/>
                <w:szCs w:val="18"/>
                <w:lang w:val="en-US"/>
              </w:rPr>
              <w:t>5</w:t>
            </w:r>
            <w:r w:rsidRPr="00B502DF">
              <w:rPr>
                <w:rFonts w:ascii="Times New Roman" w:hAnsi="Times New Roman" w:cs="Times New Roman"/>
                <w:sz w:val="18"/>
                <w:szCs w:val="18"/>
              </w:rPr>
              <w:t>02Ж6001V0000244</w:t>
            </w:r>
          </w:p>
        </w:tc>
        <w:tc>
          <w:tcPr>
            <w:tcW w:w="1264"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ind w:firstLine="0"/>
              <w:rPr>
                <w:rFonts w:ascii="Times New Roman" w:hAnsi="Times New Roman" w:cs="Times New Roman"/>
                <w:sz w:val="18"/>
                <w:szCs w:val="18"/>
              </w:rPr>
            </w:pPr>
            <w:r w:rsidRPr="00B502DF">
              <w:rPr>
                <w:rFonts w:ascii="Times New Roman" w:hAnsi="Times New Roman" w:cs="Times New Roman"/>
                <w:sz w:val="20"/>
                <w:szCs w:val="20"/>
              </w:rPr>
              <w:t>приобретение светильников</w:t>
            </w:r>
          </w:p>
        </w:tc>
        <w:tc>
          <w:tcPr>
            <w:tcW w:w="1694" w:type="dxa"/>
            <w:tcBorders>
              <w:top w:val="single" w:sz="4" w:space="0" w:color="auto"/>
              <w:left w:val="single" w:sz="4" w:space="0" w:color="auto"/>
              <w:bottom w:val="single" w:sz="4" w:space="0" w:color="auto"/>
              <w:right w:val="single" w:sz="4" w:space="0" w:color="auto"/>
            </w:tcBorders>
          </w:tcPr>
          <w:p w:rsidR="00BC35EF" w:rsidRDefault="00BC35EF" w:rsidP="001D651C">
            <w:pPr>
              <w:jc w:val="center"/>
              <w:rPr>
                <w:rFonts w:ascii="Times New Roman" w:hAnsi="Times New Roman" w:cs="Times New Roman"/>
                <w:sz w:val="15"/>
                <w:szCs w:val="15"/>
              </w:rPr>
            </w:pPr>
            <w:r>
              <w:rPr>
                <w:rFonts w:ascii="Times New Roman" w:hAnsi="Times New Roman" w:cs="Times New Roman"/>
                <w:sz w:val="15"/>
                <w:szCs w:val="15"/>
              </w:rPr>
              <w:t>50.0</w:t>
            </w:r>
          </w:p>
        </w:tc>
        <w:tc>
          <w:tcPr>
            <w:tcW w:w="1762"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Метод сопоставимых рыночных цен (анализа рынка)</w:t>
            </w:r>
          </w:p>
        </w:tc>
        <w:tc>
          <w:tcPr>
            <w:tcW w:w="2686"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c>
          <w:tcPr>
            <w:tcW w:w="1918"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ind w:firstLine="0"/>
            </w:pPr>
            <w:r w:rsidRPr="00B502DF">
              <w:rPr>
                <w:rFonts w:ascii="Times New Roman" w:hAnsi="Times New Roman" w:cs="Times New Roman"/>
                <w:sz w:val="20"/>
                <w:szCs w:val="20"/>
              </w:rPr>
              <w:t>Ценовые предложения</w:t>
            </w:r>
          </w:p>
        </w:tc>
        <w:tc>
          <w:tcPr>
            <w:tcW w:w="1276"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Единственный поставщик</w:t>
            </w:r>
          </w:p>
        </w:tc>
        <w:tc>
          <w:tcPr>
            <w:tcW w:w="1461"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Сумма закупки не превышает 100 тыс. рублей</w:t>
            </w:r>
          </w:p>
        </w:tc>
        <w:tc>
          <w:tcPr>
            <w:tcW w:w="1296" w:type="dxa"/>
            <w:tcBorders>
              <w:top w:val="single" w:sz="4" w:space="0" w:color="auto"/>
              <w:left w:val="single" w:sz="4" w:space="0" w:color="auto"/>
              <w:bottom w:val="single" w:sz="4" w:space="0" w:color="auto"/>
            </w:tcBorders>
          </w:tcPr>
          <w:p w:rsidR="00BC35EF" w:rsidRPr="00B502DF" w:rsidRDefault="00BC35EF" w:rsidP="00444A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r>
      <w:tr w:rsidR="00BC35EF" w:rsidRPr="00B502DF" w:rsidTr="005E0D34">
        <w:tc>
          <w:tcPr>
            <w:tcW w:w="923" w:type="dxa"/>
            <w:tcBorders>
              <w:top w:val="single" w:sz="4" w:space="0" w:color="auto"/>
              <w:bottom w:val="single" w:sz="4" w:space="0" w:color="auto"/>
              <w:right w:val="single" w:sz="4" w:space="0" w:color="auto"/>
            </w:tcBorders>
          </w:tcPr>
          <w:p w:rsidR="00BC35EF" w:rsidRPr="004832C8" w:rsidRDefault="00BC35EF" w:rsidP="000B5FCC">
            <w:pPr>
              <w:pStyle w:val="a"/>
              <w:spacing w:line="276" w:lineRule="auto"/>
              <w:jc w:val="center"/>
              <w:rPr>
                <w:rFonts w:ascii="Times New Roman" w:hAnsi="Times New Roman" w:cs="Times New Roman"/>
                <w:sz w:val="20"/>
                <w:szCs w:val="20"/>
              </w:rPr>
            </w:pPr>
            <w:r w:rsidRPr="004832C8">
              <w:rPr>
                <w:rFonts w:ascii="Times New Roman" w:hAnsi="Times New Roman" w:cs="Times New Roman"/>
                <w:sz w:val="20"/>
                <w:szCs w:val="20"/>
              </w:rPr>
              <w:t>11</w:t>
            </w:r>
          </w:p>
        </w:tc>
        <w:tc>
          <w:tcPr>
            <w:tcW w:w="1235" w:type="dxa"/>
            <w:tcBorders>
              <w:top w:val="single" w:sz="4" w:space="0" w:color="auto"/>
              <w:left w:val="single" w:sz="4" w:space="0" w:color="auto"/>
              <w:bottom w:val="single" w:sz="4" w:space="0" w:color="auto"/>
              <w:right w:val="single" w:sz="4" w:space="0" w:color="auto"/>
            </w:tcBorders>
          </w:tcPr>
          <w:p w:rsidR="00BC35EF" w:rsidRPr="004832C8" w:rsidRDefault="00BC35EF" w:rsidP="00444A34">
            <w:pPr>
              <w:pStyle w:val="a"/>
              <w:rPr>
                <w:rFonts w:ascii="Times New Roman" w:hAnsi="Times New Roman" w:cs="Times New Roman"/>
                <w:sz w:val="18"/>
                <w:szCs w:val="18"/>
                <w:lang w:val="en-US"/>
              </w:rPr>
            </w:pPr>
            <w:r w:rsidRPr="004832C8">
              <w:rPr>
                <w:rFonts w:ascii="Times New Roman" w:hAnsi="Times New Roman" w:cs="Times New Roman"/>
                <w:sz w:val="18"/>
                <w:szCs w:val="18"/>
              </w:rPr>
              <w:t>2890804Ж400000000244</w:t>
            </w:r>
          </w:p>
        </w:tc>
        <w:tc>
          <w:tcPr>
            <w:tcW w:w="1264" w:type="dxa"/>
            <w:tcBorders>
              <w:top w:val="single" w:sz="4" w:space="0" w:color="auto"/>
              <w:left w:val="single" w:sz="4" w:space="0" w:color="auto"/>
              <w:bottom w:val="single" w:sz="4" w:space="0" w:color="auto"/>
              <w:right w:val="single" w:sz="4" w:space="0" w:color="auto"/>
            </w:tcBorders>
          </w:tcPr>
          <w:p w:rsidR="00BC35EF" w:rsidRPr="004832C8" w:rsidRDefault="00BC35EF" w:rsidP="00444A34">
            <w:pPr>
              <w:ind w:firstLine="0"/>
              <w:rPr>
                <w:rFonts w:ascii="Times New Roman" w:hAnsi="Times New Roman" w:cs="Times New Roman"/>
                <w:sz w:val="18"/>
                <w:szCs w:val="18"/>
              </w:rPr>
            </w:pPr>
            <w:r w:rsidRPr="004832C8">
              <w:rPr>
                <w:rFonts w:ascii="Times New Roman" w:hAnsi="Times New Roman" w:cs="Times New Roman"/>
                <w:sz w:val="20"/>
                <w:szCs w:val="20"/>
              </w:rPr>
              <w:t>Приобретение призов и сувениров, цветов</w:t>
            </w:r>
          </w:p>
        </w:tc>
        <w:tc>
          <w:tcPr>
            <w:tcW w:w="1694" w:type="dxa"/>
            <w:tcBorders>
              <w:top w:val="single" w:sz="4" w:space="0" w:color="auto"/>
              <w:left w:val="single" w:sz="4" w:space="0" w:color="auto"/>
              <w:bottom w:val="single" w:sz="4" w:space="0" w:color="auto"/>
              <w:right w:val="single" w:sz="4" w:space="0" w:color="auto"/>
            </w:tcBorders>
          </w:tcPr>
          <w:p w:rsidR="00BC35EF" w:rsidRPr="004832C8" w:rsidRDefault="00BC35EF" w:rsidP="001D651C">
            <w:pPr>
              <w:jc w:val="center"/>
              <w:rPr>
                <w:rFonts w:ascii="Times New Roman" w:hAnsi="Times New Roman" w:cs="Times New Roman"/>
                <w:sz w:val="15"/>
                <w:szCs w:val="15"/>
              </w:rPr>
            </w:pPr>
            <w:r w:rsidRPr="004832C8">
              <w:rPr>
                <w:rFonts w:ascii="Times New Roman" w:hAnsi="Times New Roman" w:cs="Times New Roman"/>
                <w:sz w:val="15"/>
                <w:szCs w:val="15"/>
              </w:rPr>
              <w:t>150.0</w:t>
            </w:r>
          </w:p>
        </w:tc>
        <w:tc>
          <w:tcPr>
            <w:tcW w:w="1762"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Метод сопоставимых рыночных цен (анализа рынка)</w:t>
            </w:r>
          </w:p>
        </w:tc>
        <w:tc>
          <w:tcPr>
            <w:tcW w:w="2686"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c>
          <w:tcPr>
            <w:tcW w:w="1918"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ind w:firstLine="0"/>
            </w:pPr>
            <w:r w:rsidRPr="00B502DF">
              <w:rPr>
                <w:rFonts w:ascii="Times New Roman" w:hAnsi="Times New Roman" w:cs="Times New Roman"/>
                <w:sz w:val="20"/>
                <w:szCs w:val="20"/>
              </w:rPr>
              <w:t>Ценовые предложения</w:t>
            </w:r>
          </w:p>
        </w:tc>
        <w:tc>
          <w:tcPr>
            <w:tcW w:w="1276"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Единственный поставщик</w:t>
            </w:r>
          </w:p>
        </w:tc>
        <w:tc>
          <w:tcPr>
            <w:tcW w:w="1461"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Сумма закупки не превышает 100 тыс. рублей</w:t>
            </w:r>
          </w:p>
        </w:tc>
        <w:tc>
          <w:tcPr>
            <w:tcW w:w="1296" w:type="dxa"/>
            <w:tcBorders>
              <w:top w:val="single" w:sz="4" w:space="0" w:color="auto"/>
              <w:left w:val="single" w:sz="4" w:space="0" w:color="auto"/>
              <w:bottom w:val="single" w:sz="4" w:space="0" w:color="auto"/>
            </w:tcBorders>
          </w:tcPr>
          <w:p w:rsidR="00BC35EF" w:rsidRPr="00B502DF" w:rsidRDefault="00BC35EF" w:rsidP="00444A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r>
      <w:tr w:rsidR="00BC35EF" w:rsidRPr="00B502DF" w:rsidTr="005E0D34">
        <w:tc>
          <w:tcPr>
            <w:tcW w:w="923" w:type="dxa"/>
            <w:tcBorders>
              <w:top w:val="single" w:sz="4" w:space="0" w:color="auto"/>
              <w:bottom w:val="single" w:sz="4" w:space="0" w:color="auto"/>
              <w:right w:val="single" w:sz="4" w:space="0" w:color="auto"/>
            </w:tcBorders>
          </w:tcPr>
          <w:p w:rsidR="00BC35EF" w:rsidRPr="00B502DF" w:rsidRDefault="00BC35EF" w:rsidP="00CC73F8">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12</w:t>
            </w:r>
          </w:p>
        </w:tc>
        <w:tc>
          <w:tcPr>
            <w:tcW w:w="1235"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rPr>
                <w:rFonts w:ascii="Times New Roman" w:hAnsi="Times New Roman" w:cs="Times New Roman"/>
                <w:sz w:val="18"/>
                <w:szCs w:val="18"/>
                <w:lang w:val="en-US"/>
              </w:rPr>
            </w:pPr>
            <w:r w:rsidRPr="00B502DF">
              <w:rPr>
                <w:rFonts w:ascii="Times New Roman" w:hAnsi="Times New Roman" w:cs="Times New Roman"/>
                <w:sz w:val="18"/>
                <w:szCs w:val="18"/>
              </w:rPr>
              <w:t>2890804Ж400000000244</w:t>
            </w:r>
          </w:p>
        </w:tc>
        <w:tc>
          <w:tcPr>
            <w:tcW w:w="1264"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ind w:firstLine="0"/>
              <w:rPr>
                <w:rFonts w:ascii="Times New Roman" w:hAnsi="Times New Roman" w:cs="Times New Roman"/>
                <w:sz w:val="18"/>
                <w:szCs w:val="18"/>
              </w:rPr>
            </w:pPr>
            <w:r w:rsidRPr="00B502DF">
              <w:rPr>
                <w:rFonts w:ascii="Times New Roman" w:hAnsi="Times New Roman" w:cs="Times New Roman"/>
              </w:rPr>
              <w:t>приобретение спортивного инвентаря, призов</w:t>
            </w:r>
          </w:p>
        </w:tc>
        <w:tc>
          <w:tcPr>
            <w:tcW w:w="1694" w:type="dxa"/>
            <w:tcBorders>
              <w:top w:val="single" w:sz="4" w:space="0" w:color="auto"/>
              <w:left w:val="single" w:sz="4" w:space="0" w:color="auto"/>
              <w:bottom w:val="single" w:sz="4" w:space="0" w:color="auto"/>
              <w:right w:val="single" w:sz="4" w:space="0" w:color="auto"/>
            </w:tcBorders>
          </w:tcPr>
          <w:p w:rsidR="00BC35EF" w:rsidRDefault="00BC35EF" w:rsidP="001D651C">
            <w:pPr>
              <w:jc w:val="center"/>
              <w:rPr>
                <w:rFonts w:ascii="Times New Roman" w:hAnsi="Times New Roman" w:cs="Times New Roman"/>
                <w:sz w:val="15"/>
                <w:szCs w:val="15"/>
              </w:rPr>
            </w:pPr>
            <w:r>
              <w:rPr>
                <w:rFonts w:ascii="Times New Roman" w:hAnsi="Times New Roman" w:cs="Times New Roman"/>
                <w:sz w:val="15"/>
                <w:szCs w:val="15"/>
              </w:rPr>
              <w:t>50.0</w:t>
            </w:r>
          </w:p>
        </w:tc>
        <w:tc>
          <w:tcPr>
            <w:tcW w:w="1762"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Метод сопоставимых рыночных цен (анализа рынка)</w:t>
            </w:r>
          </w:p>
        </w:tc>
        <w:tc>
          <w:tcPr>
            <w:tcW w:w="2686"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c>
          <w:tcPr>
            <w:tcW w:w="1918"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ind w:firstLine="0"/>
            </w:pPr>
            <w:r w:rsidRPr="00B502DF">
              <w:rPr>
                <w:rFonts w:ascii="Times New Roman" w:hAnsi="Times New Roman" w:cs="Times New Roman"/>
                <w:sz w:val="20"/>
                <w:szCs w:val="20"/>
              </w:rPr>
              <w:t>Ценовые предложения</w:t>
            </w:r>
          </w:p>
        </w:tc>
        <w:tc>
          <w:tcPr>
            <w:tcW w:w="1276"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Единственный поставщик</w:t>
            </w:r>
          </w:p>
        </w:tc>
        <w:tc>
          <w:tcPr>
            <w:tcW w:w="1461" w:type="dxa"/>
            <w:tcBorders>
              <w:top w:val="single" w:sz="4" w:space="0" w:color="auto"/>
              <w:left w:val="single" w:sz="4" w:space="0" w:color="auto"/>
              <w:bottom w:val="single" w:sz="4" w:space="0" w:color="auto"/>
              <w:right w:val="single" w:sz="4" w:space="0" w:color="auto"/>
            </w:tcBorders>
          </w:tcPr>
          <w:p w:rsidR="00BC35EF" w:rsidRPr="00B502DF" w:rsidRDefault="00BC35EF" w:rsidP="00444A34">
            <w:pPr>
              <w:pStyle w:val="a"/>
              <w:spacing w:line="276" w:lineRule="auto"/>
              <w:rPr>
                <w:rFonts w:ascii="Times New Roman" w:hAnsi="Times New Roman" w:cs="Times New Roman"/>
                <w:sz w:val="20"/>
                <w:szCs w:val="20"/>
              </w:rPr>
            </w:pPr>
            <w:r w:rsidRPr="00B502DF">
              <w:rPr>
                <w:rFonts w:ascii="Times New Roman" w:hAnsi="Times New Roman" w:cs="Times New Roman"/>
                <w:sz w:val="20"/>
                <w:szCs w:val="20"/>
              </w:rPr>
              <w:t>Сумма закупки не превышает 100 тыс. рублей</w:t>
            </w:r>
          </w:p>
        </w:tc>
        <w:tc>
          <w:tcPr>
            <w:tcW w:w="1296" w:type="dxa"/>
            <w:tcBorders>
              <w:top w:val="single" w:sz="4" w:space="0" w:color="auto"/>
              <w:left w:val="single" w:sz="4" w:space="0" w:color="auto"/>
              <w:bottom w:val="single" w:sz="4" w:space="0" w:color="auto"/>
            </w:tcBorders>
          </w:tcPr>
          <w:p w:rsidR="00BC35EF" w:rsidRPr="00B502DF" w:rsidRDefault="00BC35EF" w:rsidP="00444A34">
            <w:pPr>
              <w:pStyle w:val="a"/>
              <w:spacing w:line="276" w:lineRule="auto"/>
              <w:jc w:val="center"/>
              <w:rPr>
                <w:rFonts w:ascii="Times New Roman" w:hAnsi="Times New Roman" w:cs="Times New Roman"/>
                <w:sz w:val="20"/>
                <w:szCs w:val="20"/>
              </w:rPr>
            </w:pPr>
            <w:r w:rsidRPr="00B502DF">
              <w:rPr>
                <w:rFonts w:ascii="Times New Roman" w:hAnsi="Times New Roman" w:cs="Times New Roman"/>
                <w:sz w:val="20"/>
                <w:szCs w:val="20"/>
              </w:rPr>
              <w:t>-</w:t>
            </w:r>
          </w:p>
        </w:tc>
      </w:tr>
    </w:tbl>
    <w:p w:rsidR="00BC35EF" w:rsidRPr="000B5FCC" w:rsidRDefault="00BC35EF" w:rsidP="00F95E80">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8506"/>
        <w:gridCol w:w="2458"/>
        <w:gridCol w:w="825"/>
        <w:gridCol w:w="3581"/>
      </w:tblGrid>
      <w:tr w:rsidR="00BC35EF" w:rsidRPr="00B502DF" w:rsidTr="00F95E80">
        <w:tc>
          <w:tcPr>
            <w:tcW w:w="8506" w:type="dxa"/>
            <w:tcBorders>
              <w:top w:val="nil"/>
              <w:left w:val="nil"/>
              <w:bottom w:val="nil"/>
              <w:right w:val="nil"/>
            </w:tcBorders>
          </w:tcPr>
          <w:p w:rsidR="00BC35EF" w:rsidRPr="00B502DF" w:rsidRDefault="00BC35EF">
            <w:pPr>
              <w:pStyle w:val="a"/>
              <w:spacing w:line="276" w:lineRule="auto"/>
              <w:jc w:val="center"/>
              <w:rPr>
                <w:rFonts w:ascii="Times New Roman" w:hAnsi="Times New Roman" w:cs="Times New Roman"/>
                <w:u w:val="single"/>
              </w:rPr>
            </w:pPr>
            <w:r w:rsidRPr="00B502DF">
              <w:rPr>
                <w:rFonts w:ascii="Times New Roman" w:hAnsi="Times New Roman" w:cs="Times New Roman"/>
                <w:u w:val="single"/>
              </w:rPr>
              <w:t>Сисин А.А., глава администрации                        ___________</w:t>
            </w:r>
          </w:p>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(Ф.И.О., должность руководителя (уполномоченного должностного лица) заказчика)</w:t>
            </w:r>
          </w:p>
        </w:tc>
        <w:tc>
          <w:tcPr>
            <w:tcW w:w="2458" w:type="dxa"/>
            <w:tcBorders>
              <w:top w:val="nil"/>
              <w:left w:val="nil"/>
              <w:bottom w:val="nil"/>
              <w:right w:val="nil"/>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_________________</w:t>
            </w:r>
          </w:p>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(подпись)</w:t>
            </w:r>
          </w:p>
        </w:tc>
        <w:tc>
          <w:tcPr>
            <w:tcW w:w="825" w:type="dxa"/>
            <w:tcBorders>
              <w:top w:val="nil"/>
              <w:left w:val="nil"/>
              <w:bottom w:val="nil"/>
              <w:right w:val="nil"/>
            </w:tcBorders>
          </w:tcPr>
          <w:p w:rsidR="00BC35EF" w:rsidRPr="00B502DF" w:rsidRDefault="00BC35EF">
            <w:pPr>
              <w:pStyle w:val="a"/>
              <w:spacing w:line="276" w:lineRule="auto"/>
              <w:rPr>
                <w:rFonts w:ascii="Times New Roman" w:hAnsi="Times New Roman" w:cs="Times New Roman"/>
              </w:rPr>
            </w:pPr>
          </w:p>
        </w:tc>
        <w:tc>
          <w:tcPr>
            <w:tcW w:w="3581" w:type="dxa"/>
            <w:tcBorders>
              <w:top w:val="nil"/>
              <w:left w:val="nil"/>
              <w:bottom w:val="nil"/>
              <w:right w:val="nil"/>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"___" ____________ 20__ г.</w:t>
            </w:r>
          </w:p>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(дата утверждения)</w:t>
            </w:r>
          </w:p>
        </w:tc>
      </w:tr>
      <w:tr w:rsidR="00BC35EF" w:rsidRPr="00B502DF" w:rsidTr="00F95E80">
        <w:tc>
          <w:tcPr>
            <w:tcW w:w="8506" w:type="dxa"/>
            <w:tcBorders>
              <w:top w:val="nil"/>
              <w:left w:val="nil"/>
              <w:bottom w:val="nil"/>
              <w:right w:val="nil"/>
            </w:tcBorders>
          </w:tcPr>
          <w:p w:rsidR="00BC35EF" w:rsidRPr="00B502DF" w:rsidRDefault="00BC35EF">
            <w:pPr>
              <w:pStyle w:val="a"/>
              <w:spacing w:line="276" w:lineRule="auto"/>
              <w:jc w:val="center"/>
              <w:rPr>
                <w:rFonts w:ascii="Times New Roman" w:hAnsi="Times New Roman" w:cs="Times New Roman"/>
                <w:u w:val="single"/>
              </w:rPr>
            </w:pPr>
            <w:r w:rsidRPr="00B502DF">
              <w:rPr>
                <w:rFonts w:ascii="Times New Roman" w:hAnsi="Times New Roman" w:cs="Times New Roman"/>
                <w:u w:val="single"/>
              </w:rPr>
              <w:t>__________________Толмасова С.В.__________________</w:t>
            </w:r>
          </w:p>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(Ф.И.О. ответственного исполнителя)</w:t>
            </w:r>
          </w:p>
        </w:tc>
        <w:tc>
          <w:tcPr>
            <w:tcW w:w="2458" w:type="dxa"/>
            <w:tcBorders>
              <w:top w:val="nil"/>
              <w:left w:val="nil"/>
              <w:bottom w:val="nil"/>
              <w:right w:val="nil"/>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_________________</w:t>
            </w:r>
          </w:p>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(подпись)</w:t>
            </w:r>
          </w:p>
        </w:tc>
        <w:tc>
          <w:tcPr>
            <w:tcW w:w="825" w:type="dxa"/>
            <w:tcBorders>
              <w:top w:val="nil"/>
              <w:left w:val="nil"/>
              <w:bottom w:val="nil"/>
              <w:right w:val="nil"/>
            </w:tcBorders>
          </w:tcPr>
          <w:p w:rsidR="00BC35EF" w:rsidRPr="00B502DF" w:rsidRDefault="00BC35EF">
            <w:pPr>
              <w:pStyle w:val="a"/>
              <w:spacing w:line="276" w:lineRule="auto"/>
              <w:jc w:val="center"/>
              <w:rPr>
                <w:rFonts w:ascii="Times New Roman" w:hAnsi="Times New Roman" w:cs="Times New Roman"/>
              </w:rPr>
            </w:pPr>
            <w:r w:rsidRPr="00B502DF">
              <w:rPr>
                <w:rFonts w:ascii="Times New Roman" w:hAnsi="Times New Roman" w:cs="Times New Roman"/>
              </w:rPr>
              <w:t>М.П.</w:t>
            </w:r>
          </w:p>
        </w:tc>
        <w:tc>
          <w:tcPr>
            <w:tcW w:w="3581" w:type="dxa"/>
            <w:tcBorders>
              <w:top w:val="nil"/>
              <w:left w:val="nil"/>
              <w:bottom w:val="nil"/>
              <w:right w:val="nil"/>
            </w:tcBorders>
          </w:tcPr>
          <w:p w:rsidR="00BC35EF" w:rsidRPr="00B502DF" w:rsidRDefault="00BC35EF">
            <w:pPr>
              <w:pStyle w:val="a"/>
              <w:spacing w:line="276" w:lineRule="auto"/>
              <w:rPr>
                <w:rFonts w:ascii="Times New Roman" w:hAnsi="Times New Roman" w:cs="Times New Roman"/>
              </w:rPr>
            </w:pPr>
          </w:p>
        </w:tc>
      </w:tr>
    </w:tbl>
    <w:p w:rsidR="00BC35EF" w:rsidRPr="000B5FCC" w:rsidRDefault="00BC35EF" w:rsidP="00B417A2">
      <w:pPr>
        <w:rPr>
          <w:rFonts w:ascii="Times New Roman" w:hAnsi="Times New Roman" w:cs="Times New Roman"/>
        </w:rPr>
      </w:pPr>
    </w:p>
    <w:sectPr w:rsidR="00BC35EF" w:rsidRPr="000B5FCC" w:rsidSect="00B417A2">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E80"/>
    <w:rsid w:val="00001552"/>
    <w:rsid w:val="000035D8"/>
    <w:rsid w:val="000044BB"/>
    <w:rsid w:val="00020DBA"/>
    <w:rsid w:val="00030D99"/>
    <w:rsid w:val="000316C5"/>
    <w:rsid w:val="00032FF9"/>
    <w:rsid w:val="00033E5E"/>
    <w:rsid w:val="00034FC2"/>
    <w:rsid w:val="0004069E"/>
    <w:rsid w:val="00042524"/>
    <w:rsid w:val="0004368A"/>
    <w:rsid w:val="0004547B"/>
    <w:rsid w:val="00051730"/>
    <w:rsid w:val="00054235"/>
    <w:rsid w:val="00054E0C"/>
    <w:rsid w:val="00071DDD"/>
    <w:rsid w:val="00073744"/>
    <w:rsid w:val="00075EA1"/>
    <w:rsid w:val="00082BBA"/>
    <w:rsid w:val="000945A9"/>
    <w:rsid w:val="00095F10"/>
    <w:rsid w:val="000A32A4"/>
    <w:rsid w:val="000A33EB"/>
    <w:rsid w:val="000B39A9"/>
    <w:rsid w:val="000B3DFE"/>
    <w:rsid w:val="000B5FCC"/>
    <w:rsid w:val="000B6A74"/>
    <w:rsid w:val="000C19CC"/>
    <w:rsid w:val="000C5094"/>
    <w:rsid w:val="000D1ED8"/>
    <w:rsid w:val="000D2594"/>
    <w:rsid w:val="000D2DCB"/>
    <w:rsid w:val="000D47FB"/>
    <w:rsid w:val="000E2BD0"/>
    <w:rsid w:val="000E6DD5"/>
    <w:rsid w:val="000F5764"/>
    <w:rsid w:val="00100DA5"/>
    <w:rsid w:val="001038CA"/>
    <w:rsid w:val="00104BAA"/>
    <w:rsid w:val="00110188"/>
    <w:rsid w:val="0011113C"/>
    <w:rsid w:val="00114AF8"/>
    <w:rsid w:val="0011663D"/>
    <w:rsid w:val="001238A6"/>
    <w:rsid w:val="00133281"/>
    <w:rsid w:val="0013344C"/>
    <w:rsid w:val="00137B0F"/>
    <w:rsid w:val="00141DAC"/>
    <w:rsid w:val="00147D3B"/>
    <w:rsid w:val="00154264"/>
    <w:rsid w:val="0016122E"/>
    <w:rsid w:val="00161F90"/>
    <w:rsid w:val="00170C06"/>
    <w:rsid w:val="00173D21"/>
    <w:rsid w:val="00176BC0"/>
    <w:rsid w:val="00182A4E"/>
    <w:rsid w:val="0018691A"/>
    <w:rsid w:val="00187241"/>
    <w:rsid w:val="001915AB"/>
    <w:rsid w:val="00197BD7"/>
    <w:rsid w:val="001A2A3A"/>
    <w:rsid w:val="001A374A"/>
    <w:rsid w:val="001B3237"/>
    <w:rsid w:val="001C1A64"/>
    <w:rsid w:val="001C3EEE"/>
    <w:rsid w:val="001D0E3F"/>
    <w:rsid w:val="001D651C"/>
    <w:rsid w:val="001E18AB"/>
    <w:rsid w:val="001E1BBB"/>
    <w:rsid w:val="001E414B"/>
    <w:rsid w:val="001F22CD"/>
    <w:rsid w:val="00200B2F"/>
    <w:rsid w:val="00201EF3"/>
    <w:rsid w:val="0022390C"/>
    <w:rsid w:val="00230607"/>
    <w:rsid w:val="00231F1F"/>
    <w:rsid w:val="0023353A"/>
    <w:rsid w:val="00257417"/>
    <w:rsid w:val="00257A23"/>
    <w:rsid w:val="00280666"/>
    <w:rsid w:val="00281D66"/>
    <w:rsid w:val="00284433"/>
    <w:rsid w:val="00284D5F"/>
    <w:rsid w:val="00285CD9"/>
    <w:rsid w:val="00291E06"/>
    <w:rsid w:val="002A3A11"/>
    <w:rsid w:val="002C1352"/>
    <w:rsid w:val="002C222F"/>
    <w:rsid w:val="002C4299"/>
    <w:rsid w:val="002C6D2E"/>
    <w:rsid w:val="002D53CB"/>
    <w:rsid w:val="002D643C"/>
    <w:rsid w:val="002E4044"/>
    <w:rsid w:val="002E57B6"/>
    <w:rsid w:val="002E6A43"/>
    <w:rsid w:val="002F73C9"/>
    <w:rsid w:val="00306620"/>
    <w:rsid w:val="00311DC5"/>
    <w:rsid w:val="00314448"/>
    <w:rsid w:val="00317AB2"/>
    <w:rsid w:val="00321ED5"/>
    <w:rsid w:val="00322576"/>
    <w:rsid w:val="003262EA"/>
    <w:rsid w:val="00326C14"/>
    <w:rsid w:val="00330F76"/>
    <w:rsid w:val="003322CF"/>
    <w:rsid w:val="00337920"/>
    <w:rsid w:val="00345C27"/>
    <w:rsid w:val="00346B29"/>
    <w:rsid w:val="0035620F"/>
    <w:rsid w:val="00360528"/>
    <w:rsid w:val="00361196"/>
    <w:rsid w:val="00365EFD"/>
    <w:rsid w:val="00367CBB"/>
    <w:rsid w:val="0037029B"/>
    <w:rsid w:val="00371300"/>
    <w:rsid w:val="003715B2"/>
    <w:rsid w:val="003807E7"/>
    <w:rsid w:val="00385A30"/>
    <w:rsid w:val="00391AD9"/>
    <w:rsid w:val="0039605C"/>
    <w:rsid w:val="003A296A"/>
    <w:rsid w:val="003A4416"/>
    <w:rsid w:val="003A7295"/>
    <w:rsid w:val="003B047F"/>
    <w:rsid w:val="003C41AF"/>
    <w:rsid w:val="003D417F"/>
    <w:rsid w:val="003D7832"/>
    <w:rsid w:val="003E36A1"/>
    <w:rsid w:val="003F2329"/>
    <w:rsid w:val="003F422E"/>
    <w:rsid w:val="003F77DA"/>
    <w:rsid w:val="0040753E"/>
    <w:rsid w:val="00412F8E"/>
    <w:rsid w:val="004160E2"/>
    <w:rsid w:val="00416341"/>
    <w:rsid w:val="00416EAC"/>
    <w:rsid w:val="004262D7"/>
    <w:rsid w:val="00444A34"/>
    <w:rsid w:val="00444C25"/>
    <w:rsid w:val="0044678B"/>
    <w:rsid w:val="00447C7F"/>
    <w:rsid w:val="00451A17"/>
    <w:rsid w:val="00456F20"/>
    <w:rsid w:val="00463B36"/>
    <w:rsid w:val="00467D62"/>
    <w:rsid w:val="00471F8B"/>
    <w:rsid w:val="00474A78"/>
    <w:rsid w:val="00476604"/>
    <w:rsid w:val="004832C8"/>
    <w:rsid w:val="004845F4"/>
    <w:rsid w:val="004867C8"/>
    <w:rsid w:val="004A4A4C"/>
    <w:rsid w:val="004A6F60"/>
    <w:rsid w:val="004B168C"/>
    <w:rsid w:val="004B2215"/>
    <w:rsid w:val="004B42FC"/>
    <w:rsid w:val="004D38A8"/>
    <w:rsid w:val="004D557F"/>
    <w:rsid w:val="004E4B37"/>
    <w:rsid w:val="004F5575"/>
    <w:rsid w:val="00500CA3"/>
    <w:rsid w:val="00502312"/>
    <w:rsid w:val="005071A0"/>
    <w:rsid w:val="00516B03"/>
    <w:rsid w:val="00517511"/>
    <w:rsid w:val="0052312D"/>
    <w:rsid w:val="00530A5E"/>
    <w:rsid w:val="00550E70"/>
    <w:rsid w:val="00556F7D"/>
    <w:rsid w:val="00560F59"/>
    <w:rsid w:val="00573847"/>
    <w:rsid w:val="005746C6"/>
    <w:rsid w:val="00574DB3"/>
    <w:rsid w:val="00580531"/>
    <w:rsid w:val="0058227D"/>
    <w:rsid w:val="0058460C"/>
    <w:rsid w:val="00593BAB"/>
    <w:rsid w:val="005A21BE"/>
    <w:rsid w:val="005B0888"/>
    <w:rsid w:val="005B0E1F"/>
    <w:rsid w:val="005B67D8"/>
    <w:rsid w:val="005B6FCC"/>
    <w:rsid w:val="005C2B62"/>
    <w:rsid w:val="005E0D34"/>
    <w:rsid w:val="005E0EB1"/>
    <w:rsid w:val="005E1A4D"/>
    <w:rsid w:val="005F332E"/>
    <w:rsid w:val="005F43B4"/>
    <w:rsid w:val="005F7EDC"/>
    <w:rsid w:val="006119C3"/>
    <w:rsid w:val="00622236"/>
    <w:rsid w:val="006256E0"/>
    <w:rsid w:val="00626906"/>
    <w:rsid w:val="0063235D"/>
    <w:rsid w:val="0063288A"/>
    <w:rsid w:val="00637192"/>
    <w:rsid w:val="00640391"/>
    <w:rsid w:val="0064709C"/>
    <w:rsid w:val="00661C92"/>
    <w:rsid w:val="006664E6"/>
    <w:rsid w:val="00666FCA"/>
    <w:rsid w:val="0066737D"/>
    <w:rsid w:val="00684168"/>
    <w:rsid w:val="00690565"/>
    <w:rsid w:val="0069627E"/>
    <w:rsid w:val="006A1FF7"/>
    <w:rsid w:val="006A3E29"/>
    <w:rsid w:val="006A40D2"/>
    <w:rsid w:val="006A6A64"/>
    <w:rsid w:val="006B13C5"/>
    <w:rsid w:val="006B71FE"/>
    <w:rsid w:val="006B7BF8"/>
    <w:rsid w:val="006C0C3B"/>
    <w:rsid w:val="006E0178"/>
    <w:rsid w:val="006F7D75"/>
    <w:rsid w:val="00701F80"/>
    <w:rsid w:val="00702071"/>
    <w:rsid w:val="00704350"/>
    <w:rsid w:val="0070671A"/>
    <w:rsid w:val="007079C6"/>
    <w:rsid w:val="00707CBC"/>
    <w:rsid w:val="00712609"/>
    <w:rsid w:val="00722A15"/>
    <w:rsid w:val="00724871"/>
    <w:rsid w:val="00732454"/>
    <w:rsid w:val="00736F74"/>
    <w:rsid w:val="0075037B"/>
    <w:rsid w:val="0075232A"/>
    <w:rsid w:val="00752F8C"/>
    <w:rsid w:val="00761C0F"/>
    <w:rsid w:val="00763D56"/>
    <w:rsid w:val="007668D6"/>
    <w:rsid w:val="00766D05"/>
    <w:rsid w:val="007672BB"/>
    <w:rsid w:val="00774D33"/>
    <w:rsid w:val="00776D93"/>
    <w:rsid w:val="007917C0"/>
    <w:rsid w:val="0079318D"/>
    <w:rsid w:val="007A1463"/>
    <w:rsid w:val="007A6985"/>
    <w:rsid w:val="007B5957"/>
    <w:rsid w:val="007C6D8A"/>
    <w:rsid w:val="007E15F4"/>
    <w:rsid w:val="007E283F"/>
    <w:rsid w:val="007F0436"/>
    <w:rsid w:val="007F15FD"/>
    <w:rsid w:val="007F72F9"/>
    <w:rsid w:val="008014AA"/>
    <w:rsid w:val="00805E5D"/>
    <w:rsid w:val="00807CB6"/>
    <w:rsid w:val="0081422F"/>
    <w:rsid w:val="00820D91"/>
    <w:rsid w:val="00821854"/>
    <w:rsid w:val="008232FF"/>
    <w:rsid w:val="00824DDA"/>
    <w:rsid w:val="00827143"/>
    <w:rsid w:val="00831DC1"/>
    <w:rsid w:val="0083303A"/>
    <w:rsid w:val="00834E00"/>
    <w:rsid w:val="008404A8"/>
    <w:rsid w:val="0084252E"/>
    <w:rsid w:val="0084503E"/>
    <w:rsid w:val="00852591"/>
    <w:rsid w:val="00855EF7"/>
    <w:rsid w:val="00863E83"/>
    <w:rsid w:val="00864766"/>
    <w:rsid w:val="00865CE0"/>
    <w:rsid w:val="00866D7D"/>
    <w:rsid w:val="0087013E"/>
    <w:rsid w:val="00885A42"/>
    <w:rsid w:val="00895F5B"/>
    <w:rsid w:val="008966CF"/>
    <w:rsid w:val="008A1EFC"/>
    <w:rsid w:val="008A226C"/>
    <w:rsid w:val="008A4150"/>
    <w:rsid w:val="008A5C94"/>
    <w:rsid w:val="008A7CCF"/>
    <w:rsid w:val="008B0BB4"/>
    <w:rsid w:val="008B1FAC"/>
    <w:rsid w:val="008C3114"/>
    <w:rsid w:val="008C6D82"/>
    <w:rsid w:val="008D17B0"/>
    <w:rsid w:val="008D28CC"/>
    <w:rsid w:val="008D4470"/>
    <w:rsid w:val="008E60DF"/>
    <w:rsid w:val="008E6805"/>
    <w:rsid w:val="008F0D47"/>
    <w:rsid w:val="008F188E"/>
    <w:rsid w:val="008F4073"/>
    <w:rsid w:val="008F648A"/>
    <w:rsid w:val="009035A9"/>
    <w:rsid w:val="009057B8"/>
    <w:rsid w:val="00906874"/>
    <w:rsid w:val="00906B76"/>
    <w:rsid w:val="00916957"/>
    <w:rsid w:val="00927680"/>
    <w:rsid w:val="00932573"/>
    <w:rsid w:val="00933FB0"/>
    <w:rsid w:val="009363D5"/>
    <w:rsid w:val="009366C3"/>
    <w:rsid w:val="009410E5"/>
    <w:rsid w:val="00955F23"/>
    <w:rsid w:val="00966774"/>
    <w:rsid w:val="00971F84"/>
    <w:rsid w:val="00975346"/>
    <w:rsid w:val="00975ECD"/>
    <w:rsid w:val="009852F0"/>
    <w:rsid w:val="00992DE4"/>
    <w:rsid w:val="00993203"/>
    <w:rsid w:val="009A1DAC"/>
    <w:rsid w:val="009B354A"/>
    <w:rsid w:val="009B48F2"/>
    <w:rsid w:val="009B5AFA"/>
    <w:rsid w:val="009B6AFD"/>
    <w:rsid w:val="009D1605"/>
    <w:rsid w:val="009D552A"/>
    <w:rsid w:val="009E18D4"/>
    <w:rsid w:val="009E26A1"/>
    <w:rsid w:val="009E4DFC"/>
    <w:rsid w:val="009F6095"/>
    <w:rsid w:val="00A02E63"/>
    <w:rsid w:val="00A03DB9"/>
    <w:rsid w:val="00A03F76"/>
    <w:rsid w:val="00A0474F"/>
    <w:rsid w:val="00A0477B"/>
    <w:rsid w:val="00A1038D"/>
    <w:rsid w:val="00A10F10"/>
    <w:rsid w:val="00A20E82"/>
    <w:rsid w:val="00A24A71"/>
    <w:rsid w:val="00A43BD2"/>
    <w:rsid w:val="00A44B56"/>
    <w:rsid w:val="00A462AA"/>
    <w:rsid w:val="00A46D75"/>
    <w:rsid w:val="00A51213"/>
    <w:rsid w:val="00A56DA1"/>
    <w:rsid w:val="00A57916"/>
    <w:rsid w:val="00A606A3"/>
    <w:rsid w:val="00A7452F"/>
    <w:rsid w:val="00A764A4"/>
    <w:rsid w:val="00A773CC"/>
    <w:rsid w:val="00A77FC0"/>
    <w:rsid w:val="00A8200A"/>
    <w:rsid w:val="00A87156"/>
    <w:rsid w:val="00A93660"/>
    <w:rsid w:val="00A937C2"/>
    <w:rsid w:val="00AA55F7"/>
    <w:rsid w:val="00AB6AB8"/>
    <w:rsid w:val="00AC16C1"/>
    <w:rsid w:val="00AC2E35"/>
    <w:rsid w:val="00AC713C"/>
    <w:rsid w:val="00AE7A58"/>
    <w:rsid w:val="00AF067E"/>
    <w:rsid w:val="00AF4D88"/>
    <w:rsid w:val="00AF5622"/>
    <w:rsid w:val="00AF59DB"/>
    <w:rsid w:val="00B044AA"/>
    <w:rsid w:val="00B22112"/>
    <w:rsid w:val="00B22DE5"/>
    <w:rsid w:val="00B30402"/>
    <w:rsid w:val="00B30649"/>
    <w:rsid w:val="00B37B38"/>
    <w:rsid w:val="00B417A2"/>
    <w:rsid w:val="00B42233"/>
    <w:rsid w:val="00B502DF"/>
    <w:rsid w:val="00B600B7"/>
    <w:rsid w:val="00B60443"/>
    <w:rsid w:val="00B75C30"/>
    <w:rsid w:val="00BA1E86"/>
    <w:rsid w:val="00BA22A0"/>
    <w:rsid w:val="00BA2FD0"/>
    <w:rsid w:val="00BA471C"/>
    <w:rsid w:val="00BB37D8"/>
    <w:rsid w:val="00BB541C"/>
    <w:rsid w:val="00BB6446"/>
    <w:rsid w:val="00BB782A"/>
    <w:rsid w:val="00BC16BF"/>
    <w:rsid w:val="00BC35EF"/>
    <w:rsid w:val="00BC4030"/>
    <w:rsid w:val="00BC6090"/>
    <w:rsid w:val="00BD576E"/>
    <w:rsid w:val="00BE0192"/>
    <w:rsid w:val="00BE0903"/>
    <w:rsid w:val="00BE3292"/>
    <w:rsid w:val="00BF1C04"/>
    <w:rsid w:val="00BF7A79"/>
    <w:rsid w:val="00C118A8"/>
    <w:rsid w:val="00C228B3"/>
    <w:rsid w:val="00C256FE"/>
    <w:rsid w:val="00C2652C"/>
    <w:rsid w:val="00C36980"/>
    <w:rsid w:val="00C42874"/>
    <w:rsid w:val="00C42B4A"/>
    <w:rsid w:val="00C43D61"/>
    <w:rsid w:val="00C510E0"/>
    <w:rsid w:val="00C535EB"/>
    <w:rsid w:val="00C55FA4"/>
    <w:rsid w:val="00C653C3"/>
    <w:rsid w:val="00C75946"/>
    <w:rsid w:val="00C83DA9"/>
    <w:rsid w:val="00C85817"/>
    <w:rsid w:val="00C93947"/>
    <w:rsid w:val="00C9585C"/>
    <w:rsid w:val="00C97AA4"/>
    <w:rsid w:val="00CA043E"/>
    <w:rsid w:val="00CA0906"/>
    <w:rsid w:val="00CA181B"/>
    <w:rsid w:val="00CA4F72"/>
    <w:rsid w:val="00CA664D"/>
    <w:rsid w:val="00CA6B1B"/>
    <w:rsid w:val="00CA77AB"/>
    <w:rsid w:val="00CB2039"/>
    <w:rsid w:val="00CC029D"/>
    <w:rsid w:val="00CC23E7"/>
    <w:rsid w:val="00CC4E8F"/>
    <w:rsid w:val="00CC73F8"/>
    <w:rsid w:val="00CD28A0"/>
    <w:rsid w:val="00CD2954"/>
    <w:rsid w:val="00CF0A17"/>
    <w:rsid w:val="00CF6FCD"/>
    <w:rsid w:val="00D1507F"/>
    <w:rsid w:val="00D35045"/>
    <w:rsid w:val="00D37F86"/>
    <w:rsid w:val="00D41243"/>
    <w:rsid w:val="00D4555B"/>
    <w:rsid w:val="00D500EF"/>
    <w:rsid w:val="00D5174D"/>
    <w:rsid w:val="00D52681"/>
    <w:rsid w:val="00D56CD8"/>
    <w:rsid w:val="00D6111B"/>
    <w:rsid w:val="00D62692"/>
    <w:rsid w:val="00D631D6"/>
    <w:rsid w:val="00D7326C"/>
    <w:rsid w:val="00D74573"/>
    <w:rsid w:val="00D7530B"/>
    <w:rsid w:val="00D7755F"/>
    <w:rsid w:val="00D83C7C"/>
    <w:rsid w:val="00D8503D"/>
    <w:rsid w:val="00D86EA8"/>
    <w:rsid w:val="00D915A7"/>
    <w:rsid w:val="00D96F1D"/>
    <w:rsid w:val="00DB06AE"/>
    <w:rsid w:val="00DB2BE9"/>
    <w:rsid w:val="00DC2A70"/>
    <w:rsid w:val="00DC59DA"/>
    <w:rsid w:val="00DC5FE5"/>
    <w:rsid w:val="00DD0F09"/>
    <w:rsid w:val="00DD28BE"/>
    <w:rsid w:val="00DD30F3"/>
    <w:rsid w:val="00DE02AE"/>
    <w:rsid w:val="00DE209F"/>
    <w:rsid w:val="00DE2C58"/>
    <w:rsid w:val="00E03C05"/>
    <w:rsid w:val="00E0785E"/>
    <w:rsid w:val="00E208C8"/>
    <w:rsid w:val="00E24E89"/>
    <w:rsid w:val="00E357AC"/>
    <w:rsid w:val="00E373F1"/>
    <w:rsid w:val="00E430EA"/>
    <w:rsid w:val="00E5062D"/>
    <w:rsid w:val="00E52349"/>
    <w:rsid w:val="00E65A0D"/>
    <w:rsid w:val="00E673BB"/>
    <w:rsid w:val="00E8066C"/>
    <w:rsid w:val="00E806FE"/>
    <w:rsid w:val="00E90222"/>
    <w:rsid w:val="00E94E4A"/>
    <w:rsid w:val="00E97D55"/>
    <w:rsid w:val="00EA314A"/>
    <w:rsid w:val="00EA3B0A"/>
    <w:rsid w:val="00EA415F"/>
    <w:rsid w:val="00EB26AC"/>
    <w:rsid w:val="00EB7A8A"/>
    <w:rsid w:val="00EC02D9"/>
    <w:rsid w:val="00EC48E0"/>
    <w:rsid w:val="00EC5C38"/>
    <w:rsid w:val="00ED1CAC"/>
    <w:rsid w:val="00ED4AE4"/>
    <w:rsid w:val="00EE3FEC"/>
    <w:rsid w:val="00EF0861"/>
    <w:rsid w:val="00EF3252"/>
    <w:rsid w:val="00EF5A37"/>
    <w:rsid w:val="00EF7E71"/>
    <w:rsid w:val="00F03ED3"/>
    <w:rsid w:val="00F05799"/>
    <w:rsid w:val="00F13317"/>
    <w:rsid w:val="00F13DB6"/>
    <w:rsid w:val="00F14511"/>
    <w:rsid w:val="00F20466"/>
    <w:rsid w:val="00F234A9"/>
    <w:rsid w:val="00F30DC9"/>
    <w:rsid w:val="00F349DC"/>
    <w:rsid w:val="00F34AAB"/>
    <w:rsid w:val="00F36091"/>
    <w:rsid w:val="00F44B1A"/>
    <w:rsid w:val="00F44FE8"/>
    <w:rsid w:val="00F465F5"/>
    <w:rsid w:val="00F47F44"/>
    <w:rsid w:val="00F54CCA"/>
    <w:rsid w:val="00F6189C"/>
    <w:rsid w:val="00F62798"/>
    <w:rsid w:val="00F73F52"/>
    <w:rsid w:val="00F839D0"/>
    <w:rsid w:val="00F87811"/>
    <w:rsid w:val="00F91117"/>
    <w:rsid w:val="00F95E80"/>
    <w:rsid w:val="00F96794"/>
    <w:rsid w:val="00F96A37"/>
    <w:rsid w:val="00F97752"/>
    <w:rsid w:val="00FA3C79"/>
    <w:rsid w:val="00FA507E"/>
    <w:rsid w:val="00FB1F65"/>
    <w:rsid w:val="00FB440B"/>
    <w:rsid w:val="00FC0AD3"/>
    <w:rsid w:val="00FC17CD"/>
    <w:rsid w:val="00FC5073"/>
    <w:rsid w:val="00FD1053"/>
    <w:rsid w:val="00FD3A85"/>
    <w:rsid w:val="00FD51C9"/>
    <w:rsid w:val="00FD6EAA"/>
    <w:rsid w:val="00FE02A8"/>
    <w:rsid w:val="00FE1977"/>
    <w:rsid w:val="00FE6590"/>
    <w:rsid w:val="00FE6B6E"/>
    <w:rsid w:val="00FE6D7C"/>
    <w:rsid w:val="00FE7D84"/>
    <w:rsid w:val="00FF44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80"/>
    <w:pPr>
      <w:widowControl w:val="0"/>
      <w:autoSpaceDE w:val="0"/>
      <w:autoSpaceDN w:val="0"/>
      <w:adjustRightInd w:val="0"/>
      <w:ind w:firstLine="720"/>
      <w:jc w:val="both"/>
    </w:pPr>
    <w:rPr>
      <w:rFonts w:ascii="Arial" w:eastAsia="Times New Roman" w:hAnsi="Arial" w:cs="Arial"/>
      <w:sz w:val="24"/>
      <w:szCs w:val="24"/>
    </w:rPr>
  </w:style>
  <w:style w:type="paragraph" w:styleId="Heading1">
    <w:name w:val="heading 1"/>
    <w:basedOn w:val="Normal"/>
    <w:next w:val="Normal"/>
    <w:link w:val="Heading1Char"/>
    <w:uiPriority w:val="99"/>
    <w:qFormat/>
    <w:rsid w:val="00F95E80"/>
    <w:pPr>
      <w:spacing w:before="108" w:after="108"/>
      <w:ind w:firstLine="0"/>
      <w:jc w:val="center"/>
      <w:outlineLvl w:val="0"/>
    </w:pPr>
    <w:rPr>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5E80"/>
    <w:rPr>
      <w:rFonts w:ascii="Arial" w:hAnsi="Arial" w:cs="Arial"/>
      <w:b/>
      <w:bCs/>
      <w:color w:val="26282F"/>
      <w:sz w:val="24"/>
      <w:szCs w:val="24"/>
      <w:lang w:eastAsia="ru-RU"/>
    </w:rPr>
  </w:style>
  <w:style w:type="paragraph" w:customStyle="1" w:styleId="a">
    <w:name w:val="Нормальный (таблица)"/>
    <w:basedOn w:val="Normal"/>
    <w:next w:val="Normal"/>
    <w:uiPriority w:val="99"/>
    <w:rsid w:val="00F95E80"/>
    <w:pPr>
      <w:ind w:firstLine="0"/>
    </w:pPr>
  </w:style>
  <w:style w:type="character" w:customStyle="1" w:styleId="a0">
    <w:name w:val="Гипертекстовая ссылка"/>
    <w:basedOn w:val="DefaultParagraphFont"/>
    <w:uiPriority w:val="99"/>
    <w:rsid w:val="00F95E80"/>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1094937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0253464.22/" TargetMode="External"/><Relationship Id="rId5" Type="http://schemas.openxmlformats.org/officeDocument/2006/relationships/hyperlink" Target="garantf1://70253464.221/" TargetMode="External"/><Relationship Id="rId4" Type="http://schemas.openxmlformats.org/officeDocument/2006/relationships/hyperlink" Target="file:///C:\Documents%20and%20Settings\&#1053;&#1072;&#1090;&#1072;&#1096;&#1072;\Local%20Settings\Temp\~NS604F3\&#1055;&#1086;&#1089;&#1090;&#1072;&#1085;&#1086;&#1074;&#1083;&#1077;&#1085;&#1080;&#1077;%20&#1055;&#1088;&#1072;&#1074;&#1080;&#1090;&#1077;&#1083;&#1100;&#1089;&#1090;&#1074;&#1072;%20&#1056;&#1060;%20&#1086;&#1090;%205%20&#1080;&#1102;&#1085;&#1103;%202015%20&#1075;.%20N%20555%20'&#1054;&#1073;%20&#1091;...%20(&#1092;&#1088;&#1072;&#1075;&#1084;&#1077;&#1085;&#1090;).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5</Pages>
  <Words>801</Words>
  <Characters>4569</Characters>
  <Application>Microsoft Office Outlook</Application>
  <DocSecurity>0</DocSecurity>
  <Lines>0</Lines>
  <Paragraphs>0</Paragraphs>
  <ScaleCrop>false</ScaleCrop>
  <Company>Администрация Калининского МР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Экономисты</dc:creator>
  <cp:keywords/>
  <dc:description/>
  <cp:lastModifiedBy>User</cp:lastModifiedBy>
  <cp:revision>5</cp:revision>
  <cp:lastPrinted>2016-12-15T11:18:00Z</cp:lastPrinted>
  <dcterms:created xsi:type="dcterms:W3CDTF">2017-01-11T19:15:00Z</dcterms:created>
  <dcterms:modified xsi:type="dcterms:W3CDTF">2017-01-12T10:30:00Z</dcterms:modified>
</cp:coreProperties>
</file>